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D1F" w:rsidRPr="00D20B9F" w:rsidRDefault="00641D1F" w:rsidP="00D20B9F">
      <w:pPr>
        <w:shd w:val="clear" w:color="auto" w:fill="F5F5F5"/>
        <w:spacing w:after="0" w:line="276" w:lineRule="auto"/>
        <w:jc w:val="center"/>
        <w:rPr>
          <w:rFonts w:ascii="Arial" w:eastAsia="Times New Roman" w:hAnsi="Arial" w:cs="Arial"/>
          <w:b/>
          <w:sz w:val="20"/>
          <w:szCs w:val="20"/>
          <w:lang w:eastAsia="es-AR"/>
        </w:rPr>
      </w:pPr>
      <w:r w:rsidRPr="00D20B9F">
        <w:rPr>
          <w:rFonts w:ascii="Arial" w:eastAsia="Times New Roman" w:hAnsi="Arial" w:cs="Arial"/>
          <w:b/>
          <w:sz w:val="20"/>
          <w:szCs w:val="20"/>
          <w:lang w:eastAsia="es-AR"/>
        </w:rPr>
        <w:t>Agenda</w:t>
      </w:r>
      <w:r w:rsidRPr="00D20B9F">
        <w:rPr>
          <w:rFonts w:ascii="Arial" w:eastAsia="Times New Roman" w:hAnsi="Arial" w:cs="Arial"/>
          <w:b/>
          <w:sz w:val="20"/>
          <w:szCs w:val="20"/>
          <w:lang w:eastAsia="es-AR"/>
        </w:rPr>
        <w:br/>
        <w:t>Reunión de</w:t>
      </w:r>
      <w:r w:rsidR="00C75B95" w:rsidRPr="00D20B9F">
        <w:rPr>
          <w:rFonts w:ascii="Arial" w:eastAsia="Times New Roman" w:hAnsi="Arial" w:cs="Arial"/>
          <w:b/>
          <w:sz w:val="20"/>
          <w:szCs w:val="20"/>
          <w:lang w:eastAsia="es-AR"/>
        </w:rPr>
        <w:t xml:space="preserve">l </w:t>
      </w:r>
      <w:r w:rsidR="00C75B95" w:rsidRPr="00D20B9F">
        <w:rPr>
          <w:rFonts w:ascii="Arial" w:eastAsia="Times New Roman" w:hAnsi="Arial" w:cs="Arial"/>
          <w:b/>
          <w:i/>
          <w:sz w:val="20"/>
          <w:szCs w:val="20"/>
          <w:lang w:eastAsia="es-AR"/>
        </w:rPr>
        <w:t>Bureau</w:t>
      </w:r>
      <w:r w:rsidR="00C75B95" w:rsidRPr="00D20B9F">
        <w:rPr>
          <w:rFonts w:ascii="Arial" w:eastAsia="Times New Roman" w:hAnsi="Arial" w:cs="Arial"/>
          <w:b/>
          <w:sz w:val="20"/>
          <w:szCs w:val="20"/>
          <w:lang w:eastAsia="es-AR"/>
        </w:rPr>
        <w:t xml:space="preserve"> FAFICS</w:t>
      </w:r>
      <w:r w:rsidRPr="00D20B9F">
        <w:rPr>
          <w:rFonts w:ascii="Arial" w:eastAsia="Times New Roman" w:hAnsi="Arial" w:cs="Arial"/>
          <w:b/>
          <w:sz w:val="20"/>
          <w:szCs w:val="20"/>
          <w:lang w:eastAsia="es-AR"/>
        </w:rPr>
        <w:br/>
        <w:t>28</w:t>
      </w:r>
      <w:r w:rsidR="00C75B95" w:rsidRPr="00D20B9F">
        <w:rPr>
          <w:rFonts w:ascii="Arial" w:eastAsia="Times New Roman" w:hAnsi="Arial" w:cs="Arial"/>
          <w:b/>
          <w:sz w:val="20"/>
          <w:szCs w:val="20"/>
          <w:lang w:eastAsia="es-AR"/>
        </w:rPr>
        <w:t>-</w:t>
      </w:r>
      <w:r w:rsidRPr="00D20B9F">
        <w:rPr>
          <w:rFonts w:ascii="Arial" w:eastAsia="Times New Roman" w:hAnsi="Arial" w:cs="Arial"/>
          <w:b/>
          <w:sz w:val="20"/>
          <w:szCs w:val="20"/>
          <w:lang w:eastAsia="es-AR"/>
        </w:rPr>
        <w:t xml:space="preserve"> 30 de enero de 2019.</w:t>
      </w:r>
    </w:p>
    <w:p w:rsidR="00641D1F" w:rsidRPr="00D20B9F" w:rsidRDefault="00B06939" w:rsidP="00D20B9F">
      <w:pPr>
        <w:pStyle w:val="NormalWeb"/>
        <w:spacing w:line="276" w:lineRule="auto"/>
        <w:jc w:val="both"/>
        <w:rPr>
          <w:rFonts w:ascii="Arial" w:hAnsi="Arial" w:cs="Arial"/>
          <w:sz w:val="20"/>
          <w:szCs w:val="20"/>
          <w:u w:val="single"/>
          <w:lang w:val="es-AR"/>
        </w:rPr>
      </w:pPr>
      <w:r w:rsidRPr="00D20B9F">
        <w:rPr>
          <w:rFonts w:ascii="Arial" w:hAnsi="Arial" w:cs="Arial"/>
          <w:sz w:val="20"/>
          <w:szCs w:val="20"/>
          <w:u w:val="single"/>
          <w:lang w:val="es-AR"/>
        </w:rPr>
        <w:t>Temario</w:t>
      </w:r>
    </w:p>
    <w:p w:rsidR="00C61243" w:rsidRPr="00D20B9F" w:rsidRDefault="00D40D76" w:rsidP="00D20B9F">
      <w:pPr>
        <w:spacing w:after="100" w:afterAutospacing="1" w:line="276" w:lineRule="auto"/>
        <w:jc w:val="both"/>
        <w:rPr>
          <w:rFonts w:ascii="Arial" w:hAnsi="Arial" w:cs="Arial"/>
          <w:sz w:val="20"/>
          <w:szCs w:val="20"/>
        </w:rPr>
      </w:pPr>
      <w:r w:rsidRPr="00D20B9F">
        <w:rPr>
          <w:rFonts w:ascii="Arial" w:hAnsi="Arial" w:cs="Arial"/>
          <w:sz w:val="20"/>
          <w:szCs w:val="20"/>
        </w:rPr>
        <w:t>1. Adopción de la Agenda</w:t>
      </w:r>
    </w:p>
    <w:p w:rsidR="00C61243" w:rsidRPr="00D20B9F" w:rsidRDefault="00C61243" w:rsidP="00D20B9F">
      <w:pPr>
        <w:spacing w:after="100" w:afterAutospacing="1" w:line="276" w:lineRule="auto"/>
        <w:jc w:val="both"/>
        <w:rPr>
          <w:rFonts w:ascii="Arial" w:hAnsi="Arial" w:cs="Arial"/>
          <w:sz w:val="20"/>
          <w:szCs w:val="20"/>
        </w:rPr>
      </w:pPr>
      <w:r w:rsidRPr="00D20B9F">
        <w:rPr>
          <w:rFonts w:ascii="Arial" w:hAnsi="Arial" w:cs="Arial"/>
          <w:sz w:val="20"/>
          <w:szCs w:val="20"/>
        </w:rPr>
        <w:t>2. Informe del presidente</w:t>
      </w:r>
    </w:p>
    <w:p w:rsidR="00C61243" w:rsidRPr="00D20B9F" w:rsidRDefault="00C61243" w:rsidP="00D20B9F">
      <w:pPr>
        <w:spacing w:after="100" w:afterAutospacing="1" w:line="276" w:lineRule="auto"/>
        <w:jc w:val="both"/>
        <w:rPr>
          <w:rFonts w:ascii="Arial" w:hAnsi="Arial" w:cs="Arial"/>
          <w:sz w:val="20"/>
          <w:szCs w:val="20"/>
        </w:rPr>
      </w:pPr>
      <w:r w:rsidRPr="00D20B9F">
        <w:rPr>
          <w:rFonts w:ascii="Arial" w:hAnsi="Arial" w:cs="Arial"/>
          <w:sz w:val="20"/>
          <w:szCs w:val="20"/>
        </w:rPr>
        <w:t>3. Seguimiento de las recomendaciones de</w:t>
      </w:r>
      <w:r w:rsidR="00C75B95" w:rsidRPr="00D20B9F">
        <w:rPr>
          <w:rFonts w:ascii="Arial" w:hAnsi="Arial" w:cs="Arial"/>
          <w:sz w:val="20"/>
          <w:szCs w:val="20"/>
        </w:rPr>
        <w:t xml:space="preserve"> </w:t>
      </w:r>
      <w:r w:rsidRPr="00D20B9F">
        <w:rPr>
          <w:rFonts w:ascii="Arial" w:hAnsi="Arial" w:cs="Arial"/>
          <w:sz w:val="20"/>
          <w:szCs w:val="20"/>
        </w:rPr>
        <w:t>l</w:t>
      </w:r>
      <w:r w:rsidR="00C75B95" w:rsidRPr="00D20B9F">
        <w:rPr>
          <w:rFonts w:ascii="Arial" w:hAnsi="Arial" w:cs="Arial"/>
          <w:sz w:val="20"/>
          <w:szCs w:val="20"/>
        </w:rPr>
        <w:t>a Junta de Pensiones (</w:t>
      </w:r>
      <w:proofErr w:type="spellStart"/>
      <w:r w:rsidR="00C75B95" w:rsidRPr="00D20B9F">
        <w:rPr>
          <w:rFonts w:ascii="Arial" w:hAnsi="Arial" w:cs="Arial"/>
          <w:sz w:val="20"/>
          <w:szCs w:val="20"/>
        </w:rPr>
        <w:t>Pension</w:t>
      </w:r>
      <w:proofErr w:type="spellEnd"/>
      <w:r w:rsidR="00C75B95" w:rsidRPr="00D20B9F">
        <w:rPr>
          <w:rFonts w:ascii="Arial" w:hAnsi="Arial" w:cs="Arial"/>
          <w:sz w:val="20"/>
          <w:szCs w:val="20"/>
        </w:rPr>
        <w:t xml:space="preserve"> </w:t>
      </w:r>
      <w:proofErr w:type="spellStart"/>
      <w:r w:rsidR="00C75B95" w:rsidRPr="00D20B9F">
        <w:rPr>
          <w:rFonts w:ascii="Arial" w:hAnsi="Arial" w:cs="Arial"/>
          <w:sz w:val="20"/>
          <w:szCs w:val="20"/>
        </w:rPr>
        <w:t>Board</w:t>
      </w:r>
      <w:proofErr w:type="spellEnd"/>
      <w:r w:rsidR="00C75B95" w:rsidRPr="00D20B9F">
        <w:rPr>
          <w:rFonts w:ascii="Arial" w:hAnsi="Arial" w:cs="Arial"/>
          <w:sz w:val="20"/>
          <w:szCs w:val="20"/>
        </w:rPr>
        <w:t xml:space="preserve">, </w:t>
      </w:r>
      <w:r w:rsidR="00D40D76" w:rsidRPr="00D20B9F">
        <w:rPr>
          <w:rFonts w:ascii="Arial" w:hAnsi="Arial" w:cs="Arial"/>
          <w:sz w:val="20"/>
          <w:szCs w:val="20"/>
        </w:rPr>
        <w:t xml:space="preserve">PB) y la resolución de la </w:t>
      </w:r>
      <w:r w:rsidR="00C75B95" w:rsidRPr="00D20B9F">
        <w:rPr>
          <w:rFonts w:ascii="Arial" w:hAnsi="Arial" w:cs="Arial"/>
          <w:sz w:val="20"/>
          <w:szCs w:val="20"/>
        </w:rPr>
        <w:t>Asamblea General de NN.UU. (</w:t>
      </w:r>
      <w:r w:rsidR="009C3579" w:rsidRPr="00D20B9F">
        <w:rPr>
          <w:rFonts w:ascii="Arial" w:hAnsi="Arial" w:cs="Arial"/>
          <w:sz w:val="20"/>
          <w:szCs w:val="20"/>
        </w:rPr>
        <w:t>UN</w:t>
      </w:r>
      <w:r w:rsidR="00D40D76" w:rsidRPr="00D20B9F">
        <w:rPr>
          <w:rFonts w:ascii="Arial" w:hAnsi="Arial" w:cs="Arial"/>
          <w:sz w:val="20"/>
          <w:szCs w:val="20"/>
        </w:rPr>
        <w:t>G</w:t>
      </w:r>
      <w:r w:rsidR="009C3579" w:rsidRPr="00D20B9F">
        <w:rPr>
          <w:rFonts w:ascii="Arial" w:hAnsi="Arial" w:cs="Arial"/>
          <w:sz w:val="20"/>
          <w:szCs w:val="20"/>
        </w:rPr>
        <w:t>A</w:t>
      </w:r>
      <w:r w:rsidR="00C75B95" w:rsidRPr="00D20B9F">
        <w:rPr>
          <w:rFonts w:ascii="Arial" w:hAnsi="Arial" w:cs="Arial"/>
          <w:sz w:val="20"/>
          <w:szCs w:val="20"/>
        </w:rPr>
        <w:t>)</w:t>
      </w:r>
    </w:p>
    <w:p w:rsidR="00C61243" w:rsidRPr="00D20B9F" w:rsidRDefault="00C61243" w:rsidP="00D20B9F">
      <w:pPr>
        <w:spacing w:after="100" w:afterAutospacing="1" w:line="276" w:lineRule="auto"/>
        <w:jc w:val="both"/>
        <w:rPr>
          <w:rFonts w:ascii="Arial" w:hAnsi="Arial" w:cs="Arial"/>
          <w:sz w:val="20"/>
          <w:szCs w:val="20"/>
        </w:rPr>
      </w:pPr>
      <w:r w:rsidRPr="00D20B9F">
        <w:rPr>
          <w:rFonts w:ascii="Arial" w:hAnsi="Arial" w:cs="Arial"/>
          <w:sz w:val="20"/>
          <w:szCs w:val="20"/>
        </w:rPr>
        <w:t>4. Procedimiento de nominaciones de FA</w:t>
      </w:r>
      <w:r w:rsidR="00D40D76" w:rsidRPr="00D20B9F">
        <w:rPr>
          <w:rFonts w:ascii="Arial" w:hAnsi="Arial" w:cs="Arial"/>
          <w:sz w:val="20"/>
          <w:szCs w:val="20"/>
        </w:rPr>
        <w:t xml:space="preserve">FICS para </w:t>
      </w:r>
      <w:r w:rsidR="00C75B95" w:rsidRPr="00D20B9F">
        <w:rPr>
          <w:rFonts w:ascii="Arial" w:hAnsi="Arial" w:cs="Arial"/>
          <w:sz w:val="20"/>
          <w:szCs w:val="20"/>
        </w:rPr>
        <w:t>representantes en la Junta de Pensiones (PB)</w:t>
      </w:r>
    </w:p>
    <w:p w:rsidR="00C61243" w:rsidRPr="00D20B9F" w:rsidRDefault="00C61243" w:rsidP="00D20B9F">
      <w:pPr>
        <w:spacing w:after="100" w:afterAutospacing="1" w:line="276" w:lineRule="auto"/>
        <w:jc w:val="both"/>
        <w:rPr>
          <w:rFonts w:ascii="Arial" w:hAnsi="Arial" w:cs="Arial"/>
          <w:sz w:val="20"/>
          <w:szCs w:val="20"/>
        </w:rPr>
      </w:pPr>
      <w:r w:rsidRPr="00D20B9F">
        <w:rPr>
          <w:rFonts w:ascii="Arial" w:hAnsi="Arial" w:cs="Arial"/>
          <w:sz w:val="20"/>
          <w:szCs w:val="20"/>
        </w:rPr>
        <w:t>5. Seguimiento del grupo de trabajo sobre Re</w:t>
      </w:r>
      <w:r w:rsidR="00D40D76" w:rsidRPr="00D20B9F">
        <w:rPr>
          <w:rFonts w:ascii="Arial" w:hAnsi="Arial" w:cs="Arial"/>
          <w:sz w:val="20"/>
          <w:szCs w:val="20"/>
        </w:rPr>
        <w:t>glas de Procedimiento</w:t>
      </w:r>
      <w:r w:rsidR="00C75B95" w:rsidRPr="00D20B9F">
        <w:rPr>
          <w:rFonts w:ascii="Arial" w:hAnsi="Arial" w:cs="Arial"/>
          <w:sz w:val="20"/>
          <w:szCs w:val="20"/>
        </w:rPr>
        <w:t>s</w:t>
      </w:r>
      <w:r w:rsidR="00D40D76" w:rsidRPr="00D20B9F">
        <w:rPr>
          <w:rFonts w:ascii="Arial" w:hAnsi="Arial" w:cs="Arial"/>
          <w:sz w:val="20"/>
          <w:szCs w:val="20"/>
        </w:rPr>
        <w:t xml:space="preserve"> de FAFICS</w:t>
      </w:r>
    </w:p>
    <w:p w:rsidR="00C61243" w:rsidRPr="00D20B9F" w:rsidRDefault="00C61243" w:rsidP="00D20B9F">
      <w:pPr>
        <w:spacing w:after="100" w:afterAutospacing="1" w:line="276" w:lineRule="auto"/>
        <w:jc w:val="both"/>
        <w:rPr>
          <w:rFonts w:ascii="Arial" w:hAnsi="Arial" w:cs="Arial"/>
          <w:sz w:val="20"/>
          <w:szCs w:val="20"/>
        </w:rPr>
      </w:pPr>
      <w:r w:rsidRPr="00D20B9F">
        <w:rPr>
          <w:rFonts w:ascii="Arial" w:hAnsi="Arial" w:cs="Arial"/>
          <w:sz w:val="20"/>
          <w:szCs w:val="20"/>
        </w:rPr>
        <w:t>6. Actualización sobre el grupo de trabajo de</w:t>
      </w:r>
      <w:r w:rsidR="00C75B95" w:rsidRPr="00D20B9F">
        <w:rPr>
          <w:rFonts w:ascii="Arial" w:hAnsi="Arial" w:cs="Arial"/>
          <w:sz w:val="20"/>
          <w:szCs w:val="20"/>
        </w:rPr>
        <w:t>l Comité de Alto Nivel sobre Gestión (HLCM) (High-</w:t>
      </w:r>
      <w:proofErr w:type="spellStart"/>
      <w:r w:rsidR="00C75B95" w:rsidRPr="00D20B9F">
        <w:rPr>
          <w:rFonts w:ascii="Arial" w:hAnsi="Arial" w:cs="Arial"/>
          <w:sz w:val="20"/>
          <w:szCs w:val="20"/>
        </w:rPr>
        <w:t>Level</w:t>
      </w:r>
      <w:proofErr w:type="spellEnd"/>
      <w:r w:rsidR="00C75B95" w:rsidRPr="00D20B9F">
        <w:rPr>
          <w:rFonts w:ascii="Arial" w:hAnsi="Arial" w:cs="Arial"/>
          <w:sz w:val="20"/>
          <w:szCs w:val="20"/>
        </w:rPr>
        <w:t xml:space="preserve"> </w:t>
      </w:r>
      <w:proofErr w:type="spellStart"/>
      <w:r w:rsidR="00C75B95" w:rsidRPr="00D20B9F">
        <w:rPr>
          <w:rFonts w:ascii="Arial" w:hAnsi="Arial" w:cs="Arial"/>
          <w:sz w:val="20"/>
          <w:szCs w:val="20"/>
        </w:rPr>
        <w:t>Committee</w:t>
      </w:r>
      <w:proofErr w:type="spellEnd"/>
      <w:r w:rsidR="00C75B95" w:rsidRPr="00D20B9F">
        <w:rPr>
          <w:rFonts w:ascii="Arial" w:hAnsi="Arial" w:cs="Arial"/>
          <w:sz w:val="20"/>
          <w:szCs w:val="20"/>
        </w:rPr>
        <w:t xml:space="preserve"> </w:t>
      </w:r>
      <w:proofErr w:type="spellStart"/>
      <w:r w:rsidR="00C75B95" w:rsidRPr="00D20B9F">
        <w:rPr>
          <w:rFonts w:ascii="Arial" w:hAnsi="Arial" w:cs="Arial"/>
          <w:sz w:val="20"/>
          <w:szCs w:val="20"/>
        </w:rPr>
        <w:t>on</w:t>
      </w:r>
      <w:proofErr w:type="spellEnd"/>
      <w:r w:rsidR="00C75B95" w:rsidRPr="00D20B9F">
        <w:rPr>
          <w:rFonts w:ascii="Arial" w:hAnsi="Arial" w:cs="Arial"/>
          <w:sz w:val="20"/>
          <w:szCs w:val="20"/>
        </w:rPr>
        <w:t xml:space="preserve"> Management) </w:t>
      </w:r>
      <w:r w:rsidRPr="00D20B9F">
        <w:rPr>
          <w:rFonts w:ascii="Arial" w:hAnsi="Arial" w:cs="Arial"/>
          <w:sz w:val="20"/>
          <w:szCs w:val="20"/>
        </w:rPr>
        <w:t xml:space="preserve">sobre </w:t>
      </w:r>
      <w:r w:rsidR="00250284" w:rsidRPr="00D20B9F">
        <w:rPr>
          <w:rFonts w:ascii="Arial" w:hAnsi="Arial" w:cs="Arial"/>
          <w:sz w:val="20"/>
          <w:szCs w:val="20"/>
        </w:rPr>
        <w:t xml:space="preserve">Seguros de Salud para jubilados/pensionados, </w:t>
      </w:r>
      <w:r w:rsidRPr="00D20B9F">
        <w:rPr>
          <w:rFonts w:ascii="Arial" w:hAnsi="Arial" w:cs="Arial"/>
          <w:sz w:val="20"/>
          <w:szCs w:val="20"/>
        </w:rPr>
        <w:t>ASHI</w:t>
      </w:r>
      <w:r w:rsidR="00C75B95" w:rsidRPr="00D20B9F">
        <w:rPr>
          <w:rFonts w:ascii="Arial" w:hAnsi="Arial" w:cs="Arial"/>
          <w:sz w:val="20"/>
          <w:szCs w:val="20"/>
        </w:rPr>
        <w:t xml:space="preserve"> (</w:t>
      </w:r>
      <w:r w:rsidR="00250284" w:rsidRPr="00D20B9F">
        <w:rPr>
          <w:rFonts w:ascii="Arial" w:hAnsi="Arial" w:cs="Arial"/>
          <w:sz w:val="20"/>
          <w:szCs w:val="20"/>
        </w:rPr>
        <w:t xml:space="preserve">After </w:t>
      </w:r>
      <w:proofErr w:type="spellStart"/>
      <w:r w:rsidR="00250284" w:rsidRPr="00D20B9F">
        <w:rPr>
          <w:rFonts w:ascii="Arial" w:hAnsi="Arial" w:cs="Arial"/>
          <w:sz w:val="20"/>
          <w:szCs w:val="20"/>
        </w:rPr>
        <w:t>Service</w:t>
      </w:r>
      <w:proofErr w:type="spellEnd"/>
      <w:r w:rsidR="00250284" w:rsidRPr="00D20B9F">
        <w:rPr>
          <w:rFonts w:ascii="Arial" w:hAnsi="Arial" w:cs="Arial"/>
          <w:sz w:val="20"/>
          <w:szCs w:val="20"/>
        </w:rPr>
        <w:t xml:space="preserve"> </w:t>
      </w:r>
      <w:proofErr w:type="spellStart"/>
      <w:r w:rsidR="00250284" w:rsidRPr="00D20B9F">
        <w:rPr>
          <w:rFonts w:ascii="Arial" w:hAnsi="Arial" w:cs="Arial"/>
          <w:sz w:val="20"/>
          <w:szCs w:val="20"/>
        </w:rPr>
        <w:t>Health</w:t>
      </w:r>
      <w:proofErr w:type="spellEnd"/>
      <w:r w:rsidR="00250284" w:rsidRPr="00D20B9F">
        <w:rPr>
          <w:rFonts w:ascii="Arial" w:hAnsi="Arial" w:cs="Arial"/>
          <w:sz w:val="20"/>
          <w:szCs w:val="20"/>
        </w:rPr>
        <w:t xml:space="preserve"> </w:t>
      </w:r>
      <w:proofErr w:type="spellStart"/>
      <w:r w:rsidR="00250284" w:rsidRPr="00D20B9F">
        <w:rPr>
          <w:rFonts w:ascii="Arial" w:hAnsi="Arial" w:cs="Arial"/>
          <w:sz w:val="20"/>
          <w:szCs w:val="20"/>
        </w:rPr>
        <w:t>Insurance</w:t>
      </w:r>
      <w:proofErr w:type="spellEnd"/>
      <w:r w:rsidR="00250284" w:rsidRPr="00D20B9F">
        <w:rPr>
          <w:rFonts w:ascii="Arial" w:hAnsi="Arial" w:cs="Arial"/>
          <w:sz w:val="20"/>
          <w:szCs w:val="20"/>
        </w:rPr>
        <w:t>)</w:t>
      </w:r>
    </w:p>
    <w:p w:rsidR="00C61243" w:rsidRPr="00D20B9F" w:rsidRDefault="00C61243" w:rsidP="00D20B9F">
      <w:pPr>
        <w:spacing w:after="100" w:afterAutospacing="1" w:line="276" w:lineRule="auto"/>
        <w:jc w:val="both"/>
        <w:rPr>
          <w:rFonts w:ascii="Arial" w:hAnsi="Arial" w:cs="Arial"/>
          <w:sz w:val="20"/>
          <w:szCs w:val="20"/>
        </w:rPr>
      </w:pPr>
      <w:r w:rsidRPr="00D20B9F">
        <w:rPr>
          <w:rFonts w:ascii="Arial" w:hAnsi="Arial" w:cs="Arial"/>
          <w:sz w:val="20"/>
          <w:szCs w:val="20"/>
        </w:rPr>
        <w:t>7. Revisión de</w:t>
      </w:r>
      <w:r w:rsidR="00D40D76" w:rsidRPr="00D20B9F">
        <w:rPr>
          <w:rFonts w:ascii="Arial" w:hAnsi="Arial" w:cs="Arial"/>
          <w:sz w:val="20"/>
          <w:szCs w:val="20"/>
        </w:rPr>
        <w:t xml:space="preserve"> </w:t>
      </w:r>
      <w:r w:rsidR="00980E14" w:rsidRPr="00D20B9F">
        <w:rPr>
          <w:rFonts w:ascii="Arial" w:hAnsi="Arial" w:cs="Arial"/>
          <w:sz w:val="20"/>
          <w:szCs w:val="20"/>
        </w:rPr>
        <w:t>cartera de tareas</w:t>
      </w:r>
      <w:r w:rsidR="00D40D76" w:rsidRPr="00D20B9F">
        <w:rPr>
          <w:rFonts w:ascii="Arial" w:hAnsi="Arial" w:cs="Arial"/>
          <w:sz w:val="20"/>
          <w:szCs w:val="20"/>
        </w:rPr>
        <w:t xml:space="preserve"> de vicepresidentes</w:t>
      </w:r>
    </w:p>
    <w:p w:rsidR="00C61243" w:rsidRPr="00D20B9F" w:rsidRDefault="00C61243" w:rsidP="00D20B9F">
      <w:pPr>
        <w:spacing w:after="100" w:afterAutospacing="1" w:line="276" w:lineRule="auto"/>
        <w:jc w:val="both"/>
        <w:rPr>
          <w:rFonts w:ascii="Arial" w:hAnsi="Arial" w:cs="Arial"/>
          <w:sz w:val="20"/>
          <w:szCs w:val="20"/>
        </w:rPr>
      </w:pPr>
      <w:r w:rsidRPr="00D20B9F">
        <w:rPr>
          <w:rFonts w:ascii="Arial" w:hAnsi="Arial" w:cs="Arial"/>
          <w:sz w:val="20"/>
          <w:szCs w:val="20"/>
        </w:rPr>
        <w:t>8. Membresía</w:t>
      </w:r>
    </w:p>
    <w:p w:rsidR="00C61243" w:rsidRPr="00D20B9F" w:rsidRDefault="00C61243" w:rsidP="00D20B9F">
      <w:pPr>
        <w:spacing w:after="100" w:afterAutospacing="1" w:line="276" w:lineRule="auto"/>
        <w:jc w:val="both"/>
        <w:rPr>
          <w:rFonts w:ascii="Arial" w:hAnsi="Arial" w:cs="Arial"/>
          <w:sz w:val="20"/>
          <w:szCs w:val="20"/>
        </w:rPr>
      </w:pPr>
      <w:r w:rsidRPr="00D20B9F">
        <w:rPr>
          <w:rFonts w:ascii="Arial" w:hAnsi="Arial" w:cs="Arial"/>
          <w:sz w:val="20"/>
          <w:szCs w:val="20"/>
        </w:rPr>
        <w:t>9. Informe del tesorero.</w:t>
      </w:r>
    </w:p>
    <w:p w:rsidR="00C61243" w:rsidRPr="00D20B9F" w:rsidRDefault="00C61243" w:rsidP="00D20B9F">
      <w:pPr>
        <w:spacing w:after="100" w:afterAutospacing="1" w:line="276" w:lineRule="auto"/>
        <w:jc w:val="both"/>
        <w:rPr>
          <w:rFonts w:ascii="Arial" w:hAnsi="Arial" w:cs="Arial"/>
          <w:sz w:val="20"/>
          <w:szCs w:val="20"/>
        </w:rPr>
      </w:pPr>
      <w:r w:rsidRPr="00D20B9F">
        <w:rPr>
          <w:rFonts w:ascii="Arial" w:hAnsi="Arial" w:cs="Arial"/>
          <w:sz w:val="20"/>
          <w:szCs w:val="20"/>
        </w:rPr>
        <w:t>10. Comunicac</w:t>
      </w:r>
      <w:r w:rsidR="00D40D76" w:rsidRPr="00D20B9F">
        <w:rPr>
          <w:rFonts w:ascii="Arial" w:hAnsi="Arial" w:cs="Arial"/>
          <w:sz w:val="20"/>
          <w:szCs w:val="20"/>
        </w:rPr>
        <w:t>ión y sitio web (actualización)</w:t>
      </w:r>
    </w:p>
    <w:p w:rsidR="00C61243" w:rsidRPr="00D20B9F" w:rsidRDefault="00C61243" w:rsidP="00D20B9F">
      <w:pPr>
        <w:spacing w:after="100" w:afterAutospacing="1" w:line="276" w:lineRule="auto"/>
        <w:jc w:val="both"/>
        <w:rPr>
          <w:rFonts w:ascii="Arial" w:hAnsi="Arial" w:cs="Arial"/>
          <w:sz w:val="20"/>
          <w:szCs w:val="20"/>
        </w:rPr>
      </w:pPr>
      <w:r w:rsidRPr="00D20B9F">
        <w:rPr>
          <w:rFonts w:ascii="Arial" w:hAnsi="Arial" w:cs="Arial"/>
          <w:sz w:val="20"/>
          <w:szCs w:val="20"/>
        </w:rPr>
        <w:t>11. Fecha y lugar del Consejo 2019</w:t>
      </w:r>
    </w:p>
    <w:p w:rsidR="00C61243" w:rsidRPr="00D20B9F" w:rsidRDefault="00892DF5" w:rsidP="00D20B9F">
      <w:pPr>
        <w:spacing w:after="100" w:afterAutospacing="1" w:line="276" w:lineRule="auto"/>
        <w:jc w:val="both"/>
        <w:rPr>
          <w:rFonts w:ascii="Arial" w:hAnsi="Arial" w:cs="Arial"/>
          <w:sz w:val="20"/>
          <w:szCs w:val="20"/>
        </w:rPr>
      </w:pPr>
      <w:r w:rsidRPr="00D20B9F">
        <w:rPr>
          <w:rFonts w:ascii="Arial" w:hAnsi="Arial" w:cs="Arial"/>
          <w:sz w:val="20"/>
          <w:szCs w:val="20"/>
        </w:rPr>
        <w:t>12. Otros asuntos</w:t>
      </w:r>
    </w:p>
    <w:p w:rsidR="00C61243" w:rsidRPr="00D20B9F" w:rsidRDefault="00C61243" w:rsidP="00D20B9F">
      <w:pPr>
        <w:spacing w:after="0" w:line="276" w:lineRule="auto"/>
        <w:jc w:val="both"/>
        <w:rPr>
          <w:rFonts w:ascii="Arial" w:hAnsi="Arial" w:cs="Arial"/>
          <w:sz w:val="20"/>
          <w:szCs w:val="20"/>
        </w:rPr>
      </w:pPr>
    </w:p>
    <w:p w:rsidR="00C61243" w:rsidRPr="00D20B9F" w:rsidRDefault="00C61243" w:rsidP="00D20B9F">
      <w:pPr>
        <w:spacing w:after="0" w:line="276" w:lineRule="auto"/>
        <w:jc w:val="both"/>
        <w:rPr>
          <w:rFonts w:ascii="Arial" w:hAnsi="Arial" w:cs="Arial"/>
          <w:sz w:val="20"/>
          <w:szCs w:val="20"/>
        </w:rPr>
      </w:pPr>
    </w:p>
    <w:p w:rsidR="00641D1F" w:rsidRPr="00D20B9F" w:rsidRDefault="00641D1F" w:rsidP="00D20B9F">
      <w:pPr>
        <w:spacing w:after="0" w:line="276" w:lineRule="auto"/>
        <w:jc w:val="both"/>
        <w:rPr>
          <w:rFonts w:ascii="Arial" w:hAnsi="Arial" w:cs="Arial"/>
          <w:sz w:val="20"/>
          <w:szCs w:val="20"/>
        </w:rPr>
      </w:pPr>
      <w:r w:rsidRPr="00D20B9F">
        <w:rPr>
          <w:rFonts w:ascii="Arial" w:hAnsi="Arial" w:cs="Arial"/>
          <w:sz w:val="20"/>
          <w:szCs w:val="20"/>
        </w:rPr>
        <w:br w:type="page"/>
      </w:r>
    </w:p>
    <w:p w:rsidR="00641D1F" w:rsidRPr="00D20B9F" w:rsidRDefault="00641D1F" w:rsidP="00D20B9F">
      <w:pPr>
        <w:spacing w:after="0" w:line="276" w:lineRule="auto"/>
        <w:jc w:val="both"/>
        <w:rPr>
          <w:rFonts w:ascii="Arial" w:hAnsi="Arial" w:cs="Arial"/>
          <w:sz w:val="20"/>
          <w:szCs w:val="20"/>
        </w:rPr>
      </w:pPr>
    </w:p>
    <w:p w:rsidR="00641D1F" w:rsidRPr="00D20B9F" w:rsidRDefault="00641D1F" w:rsidP="00D20B9F">
      <w:pPr>
        <w:spacing w:after="0" w:line="276" w:lineRule="auto"/>
        <w:jc w:val="center"/>
        <w:rPr>
          <w:rFonts w:ascii="Arial" w:hAnsi="Arial" w:cs="Arial"/>
          <w:sz w:val="20"/>
          <w:szCs w:val="20"/>
        </w:rPr>
      </w:pPr>
      <w:r w:rsidRPr="00D20B9F">
        <w:rPr>
          <w:rFonts w:ascii="Arial" w:hAnsi="Arial" w:cs="Arial"/>
          <w:sz w:val="20"/>
          <w:szCs w:val="20"/>
        </w:rPr>
        <w:t>Informe de la reunión de</w:t>
      </w:r>
      <w:r w:rsidR="00980E14" w:rsidRPr="00D20B9F">
        <w:rPr>
          <w:rFonts w:ascii="Arial" w:hAnsi="Arial" w:cs="Arial"/>
          <w:sz w:val="20"/>
          <w:szCs w:val="20"/>
        </w:rPr>
        <w:t>l Bureau</w:t>
      </w:r>
      <w:r w:rsidRPr="00D20B9F">
        <w:rPr>
          <w:rFonts w:ascii="Arial" w:hAnsi="Arial" w:cs="Arial"/>
          <w:sz w:val="20"/>
          <w:szCs w:val="20"/>
        </w:rPr>
        <w:t xml:space="preserve"> de FAFICS</w:t>
      </w:r>
    </w:p>
    <w:p w:rsidR="00641D1F" w:rsidRPr="00D20B9F" w:rsidRDefault="00641D1F" w:rsidP="00D20B9F">
      <w:pPr>
        <w:spacing w:after="0" w:line="276" w:lineRule="auto"/>
        <w:jc w:val="center"/>
        <w:rPr>
          <w:rFonts w:ascii="Arial" w:hAnsi="Arial" w:cs="Arial"/>
          <w:sz w:val="20"/>
          <w:szCs w:val="20"/>
        </w:rPr>
      </w:pPr>
      <w:r w:rsidRPr="00D20B9F">
        <w:rPr>
          <w:rFonts w:ascii="Arial" w:hAnsi="Arial" w:cs="Arial"/>
          <w:sz w:val="20"/>
          <w:szCs w:val="20"/>
        </w:rPr>
        <w:t>UNOG - Ginebra</w:t>
      </w:r>
    </w:p>
    <w:p w:rsidR="00641D1F" w:rsidRPr="00D20B9F" w:rsidRDefault="00C61243" w:rsidP="00D20B9F">
      <w:pPr>
        <w:spacing w:after="0" w:line="276" w:lineRule="auto"/>
        <w:jc w:val="center"/>
        <w:rPr>
          <w:rFonts w:ascii="Arial" w:hAnsi="Arial" w:cs="Arial"/>
          <w:sz w:val="20"/>
          <w:szCs w:val="20"/>
        </w:rPr>
      </w:pPr>
      <w:r w:rsidRPr="00D20B9F">
        <w:rPr>
          <w:rFonts w:ascii="Arial" w:hAnsi="Arial" w:cs="Arial"/>
          <w:sz w:val="20"/>
          <w:szCs w:val="20"/>
        </w:rPr>
        <w:t>28 al 30 de enero de 2019.</w:t>
      </w:r>
    </w:p>
    <w:p w:rsidR="00641D1F" w:rsidRPr="00D20B9F" w:rsidRDefault="00641D1F" w:rsidP="00D20B9F">
      <w:pPr>
        <w:spacing w:after="0" w:line="276" w:lineRule="auto"/>
        <w:jc w:val="both"/>
        <w:rPr>
          <w:rFonts w:ascii="Arial" w:hAnsi="Arial" w:cs="Arial"/>
          <w:sz w:val="20"/>
          <w:szCs w:val="20"/>
        </w:rPr>
      </w:pPr>
    </w:p>
    <w:p w:rsidR="00641D1F" w:rsidRPr="00D20B9F" w:rsidRDefault="00641D1F" w:rsidP="00D20B9F">
      <w:pPr>
        <w:spacing w:after="0" w:line="276" w:lineRule="auto"/>
        <w:ind w:left="1416" w:hanging="1416"/>
        <w:jc w:val="both"/>
        <w:rPr>
          <w:rFonts w:ascii="Arial" w:hAnsi="Arial" w:cs="Arial"/>
          <w:sz w:val="20"/>
          <w:szCs w:val="20"/>
        </w:rPr>
      </w:pPr>
      <w:r w:rsidRPr="00D20B9F">
        <w:rPr>
          <w:rFonts w:ascii="Arial" w:hAnsi="Arial" w:cs="Arial"/>
          <w:sz w:val="20"/>
          <w:szCs w:val="20"/>
        </w:rPr>
        <w:t>Presente</w:t>
      </w:r>
      <w:r w:rsidR="00980E14" w:rsidRPr="00D20B9F">
        <w:rPr>
          <w:rFonts w:ascii="Arial" w:hAnsi="Arial" w:cs="Arial"/>
          <w:sz w:val="20"/>
          <w:szCs w:val="20"/>
        </w:rPr>
        <w:t>s</w:t>
      </w:r>
      <w:r w:rsidRPr="00D20B9F">
        <w:rPr>
          <w:rFonts w:ascii="Arial" w:hAnsi="Arial" w:cs="Arial"/>
          <w:sz w:val="20"/>
          <w:szCs w:val="20"/>
        </w:rPr>
        <w:t xml:space="preserve">: </w:t>
      </w:r>
      <w:r w:rsidR="00C61243" w:rsidRPr="00D20B9F">
        <w:rPr>
          <w:rFonts w:ascii="Arial" w:hAnsi="Arial" w:cs="Arial"/>
          <w:sz w:val="20"/>
          <w:szCs w:val="20"/>
        </w:rPr>
        <w:tab/>
      </w:r>
      <w:r w:rsidRPr="00D20B9F">
        <w:rPr>
          <w:rFonts w:ascii="Arial" w:hAnsi="Arial" w:cs="Arial"/>
          <w:sz w:val="20"/>
          <w:szCs w:val="20"/>
        </w:rPr>
        <w:t xml:space="preserve">Pierre Adama </w:t>
      </w:r>
      <w:proofErr w:type="spellStart"/>
      <w:r w:rsidRPr="00D20B9F">
        <w:rPr>
          <w:rFonts w:ascii="Arial" w:hAnsi="Arial" w:cs="Arial"/>
          <w:sz w:val="20"/>
          <w:szCs w:val="20"/>
        </w:rPr>
        <w:t>Traoré</w:t>
      </w:r>
      <w:proofErr w:type="spellEnd"/>
      <w:r w:rsidRPr="00D20B9F">
        <w:rPr>
          <w:rFonts w:ascii="Arial" w:hAnsi="Arial" w:cs="Arial"/>
          <w:sz w:val="20"/>
          <w:szCs w:val="20"/>
        </w:rPr>
        <w:t xml:space="preserve">, Ibrahim Ari </w:t>
      </w:r>
      <w:proofErr w:type="spellStart"/>
      <w:r w:rsidRPr="00D20B9F">
        <w:rPr>
          <w:rFonts w:ascii="Arial" w:hAnsi="Arial" w:cs="Arial"/>
          <w:sz w:val="20"/>
          <w:szCs w:val="20"/>
        </w:rPr>
        <w:t>Toubo</w:t>
      </w:r>
      <w:proofErr w:type="spellEnd"/>
      <w:r w:rsidRPr="00D20B9F">
        <w:rPr>
          <w:rFonts w:ascii="Arial" w:hAnsi="Arial" w:cs="Arial"/>
          <w:sz w:val="20"/>
          <w:szCs w:val="20"/>
        </w:rPr>
        <w:t xml:space="preserve">, Jerry Barton, Marco </w:t>
      </w:r>
      <w:proofErr w:type="spellStart"/>
      <w:r w:rsidRPr="00D20B9F">
        <w:rPr>
          <w:rFonts w:ascii="Arial" w:hAnsi="Arial" w:cs="Arial"/>
          <w:sz w:val="20"/>
          <w:szCs w:val="20"/>
        </w:rPr>
        <w:t>Breschi</w:t>
      </w:r>
      <w:proofErr w:type="spellEnd"/>
      <w:r w:rsidRPr="00D20B9F">
        <w:rPr>
          <w:rFonts w:ascii="Arial" w:hAnsi="Arial" w:cs="Arial"/>
          <w:sz w:val="20"/>
          <w:szCs w:val="20"/>
        </w:rPr>
        <w:t xml:space="preserve">, Katia </w:t>
      </w:r>
      <w:proofErr w:type="spellStart"/>
      <w:r w:rsidRPr="00D20B9F">
        <w:rPr>
          <w:rFonts w:ascii="Arial" w:hAnsi="Arial" w:cs="Arial"/>
          <w:sz w:val="20"/>
          <w:szCs w:val="20"/>
        </w:rPr>
        <w:t>Chestopalov</w:t>
      </w:r>
      <w:proofErr w:type="spellEnd"/>
      <w:r w:rsidRPr="00D20B9F">
        <w:rPr>
          <w:rFonts w:ascii="Arial" w:hAnsi="Arial" w:cs="Arial"/>
          <w:sz w:val="20"/>
          <w:szCs w:val="20"/>
        </w:rPr>
        <w:t xml:space="preserve">, Mario La Fuente, Georges </w:t>
      </w:r>
      <w:proofErr w:type="spellStart"/>
      <w:r w:rsidRPr="00D20B9F">
        <w:rPr>
          <w:rFonts w:ascii="Arial" w:hAnsi="Arial" w:cs="Arial"/>
          <w:sz w:val="20"/>
          <w:szCs w:val="20"/>
        </w:rPr>
        <w:t>Kutukdjian</w:t>
      </w:r>
      <w:proofErr w:type="spellEnd"/>
      <w:r w:rsidRPr="00D20B9F">
        <w:rPr>
          <w:rFonts w:ascii="Arial" w:hAnsi="Arial" w:cs="Arial"/>
          <w:sz w:val="20"/>
          <w:szCs w:val="20"/>
        </w:rPr>
        <w:t xml:space="preserve">, Abu </w:t>
      </w:r>
      <w:proofErr w:type="spellStart"/>
      <w:r w:rsidRPr="00D20B9F">
        <w:rPr>
          <w:rFonts w:ascii="Arial" w:hAnsi="Arial" w:cs="Arial"/>
          <w:sz w:val="20"/>
          <w:szCs w:val="20"/>
        </w:rPr>
        <w:t>Khaled</w:t>
      </w:r>
      <w:proofErr w:type="spellEnd"/>
      <w:r w:rsidRPr="00D20B9F">
        <w:rPr>
          <w:rFonts w:ascii="Arial" w:hAnsi="Arial" w:cs="Arial"/>
          <w:sz w:val="20"/>
          <w:szCs w:val="20"/>
        </w:rPr>
        <w:t xml:space="preserve"> </w:t>
      </w:r>
      <w:proofErr w:type="spellStart"/>
      <w:r w:rsidRPr="00D20B9F">
        <w:rPr>
          <w:rFonts w:ascii="Arial" w:hAnsi="Arial" w:cs="Arial"/>
          <w:sz w:val="20"/>
          <w:szCs w:val="20"/>
        </w:rPr>
        <w:t>Masood</w:t>
      </w:r>
      <w:proofErr w:type="spellEnd"/>
      <w:r w:rsidRPr="00D20B9F">
        <w:rPr>
          <w:rFonts w:ascii="Arial" w:hAnsi="Arial" w:cs="Arial"/>
          <w:sz w:val="20"/>
          <w:szCs w:val="20"/>
        </w:rPr>
        <w:t xml:space="preserve">, Ahmed, Wolfgang </w:t>
      </w:r>
      <w:proofErr w:type="spellStart"/>
      <w:r w:rsidRPr="00D20B9F">
        <w:rPr>
          <w:rFonts w:ascii="Arial" w:hAnsi="Arial" w:cs="Arial"/>
          <w:sz w:val="20"/>
          <w:szCs w:val="20"/>
        </w:rPr>
        <w:t>Milzow</w:t>
      </w:r>
      <w:proofErr w:type="spellEnd"/>
      <w:r w:rsidRPr="00D20B9F">
        <w:rPr>
          <w:rFonts w:ascii="Arial" w:hAnsi="Arial" w:cs="Arial"/>
          <w:sz w:val="20"/>
          <w:szCs w:val="20"/>
        </w:rPr>
        <w:t xml:space="preserve">, Warren </w:t>
      </w:r>
      <w:proofErr w:type="spellStart"/>
      <w:r w:rsidRPr="00D20B9F">
        <w:rPr>
          <w:rFonts w:ascii="Arial" w:hAnsi="Arial" w:cs="Arial"/>
          <w:sz w:val="20"/>
          <w:szCs w:val="20"/>
        </w:rPr>
        <w:t>Sach</w:t>
      </w:r>
      <w:proofErr w:type="spellEnd"/>
      <w:r w:rsidRPr="00D20B9F">
        <w:rPr>
          <w:rFonts w:ascii="Arial" w:hAnsi="Arial" w:cs="Arial"/>
          <w:sz w:val="20"/>
          <w:szCs w:val="20"/>
        </w:rPr>
        <w:t xml:space="preserve">, Carlos Santos Tejada, Linda </w:t>
      </w:r>
      <w:proofErr w:type="spellStart"/>
      <w:r w:rsidRPr="00D20B9F">
        <w:rPr>
          <w:rFonts w:ascii="Arial" w:hAnsi="Arial" w:cs="Arial"/>
          <w:sz w:val="20"/>
          <w:szCs w:val="20"/>
        </w:rPr>
        <w:t>Saputelli</w:t>
      </w:r>
      <w:proofErr w:type="spellEnd"/>
      <w:r w:rsidRPr="00D20B9F">
        <w:rPr>
          <w:rFonts w:ascii="Arial" w:hAnsi="Arial" w:cs="Arial"/>
          <w:sz w:val="20"/>
          <w:szCs w:val="20"/>
        </w:rPr>
        <w:t xml:space="preserve">, Pierre </w:t>
      </w:r>
      <w:proofErr w:type="spellStart"/>
      <w:r w:rsidRPr="00D20B9F">
        <w:rPr>
          <w:rFonts w:ascii="Arial" w:hAnsi="Arial" w:cs="Arial"/>
          <w:sz w:val="20"/>
          <w:szCs w:val="20"/>
        </w:rPr>
        <w:t>Sayour</w:t>
      </w:r>
      <w:proofErr w:type="spellEnd"/>
      <w:r w:rsidRPr="00D20B9F">
        <w:rPr>
          <w:rFonts w:ascii="Arial" w:hAnsi="Arial" w:cs="Arial"/>
          <w:sz w:val="20"/>
          <w:szCs w:val="20"/>
        </w:rPr>
        <w:t xml:space="preserve">, Gerhard </w:t>
      </w:r>
      <w:proofErr w:type="spellStart"/>
      <w:proofErr w:type="gramStart"/>
      <w:r w:rsidRPr="00D20B9F">
        <w:rPr>
          <w:rFonts w:ascii="Arial" w:hAnsi="Arial" w:cs="Arial"/>
          <w:sz w:val="20"/>
          <w:szCs w:val="20"/>
        </w:rPr>
        <w:t>Schramek</w:t>
      </w:r>
      <w:proofErr w:type="spellEnd"/>
      <w:r w:rsidRPr="00D20B9F">
        <w:rPr>
          <w:rFonts w:ascii="Arial" w:hAnsi="Arial" w:cs="Arial"/>
          <w:sz w:val="20"/>
          <w:szCs w:val="20"/>
        </w:rPr>
        <w:t xml:space="preserve"> ,</w:t>
      </w:r>
      <w:proofErr w:type="gramEnd"/>
      <w:r w:rsidRPr="00D20B9F">
        <w:rPr>
          <w:rFonts w:ascii="Arial" w:hAnsi="Arial" w:cs="Arial"/>
          <w:sz w:val="20"/>
          <w:szCs w:val="20"/>
        </w:rPr>
        <w:t xml:space="preserve"> Mohammed </w:t>
      </w:r>
      <w:proofErr w:type="spellStart"/>
      <w:r w:rsidRPr="00D20B9F">
        <w:rPr>
          <w:rFonts w:ascii="Arial" w:hAnsi="Arial" w:cs="Arial"/>
          <w:sz w:val="20"/>
          <w:szCs w:val="20"/>
        </w:rPr>
        <w:t>Sebti</w:t>
      </w:r>
      <w:proofErr w:type="spellEnd"/>
      <w:r w:rsidRPr="00D20B9F">
        <w:rPr>
          <w:rFonts w:ascii="Arial" w:hAnsi="Arial" w:cs="Arial"/>
          <w:sz w:val="20"/>
          <w:szCs w:val="20"/>
        </w:rPr>
        <w:t>.</w:t>
      </w:r>
    </w:p>
    <w:p w:rsidR="00641D1F" w:rsidRPr="00D20B9F" w:rsidRDefault="00641D1F" w:rsidP="00D20B9F">
      <w:pPr>
        <w:spacing w:after="0" w:line="276" w:lineRule="auto"/>
        <w:jc w:val="both"/>
        <w:rPr>
          <w:rFonts w:ascii="Arial" w:hAnsi="Arial" w:cs="Arial"/>
          <w:sz w:val="20"/>
          <w:szCs w:val="20"/>
        </w:rPr>
      </w:pPr>
      <w:r w:rsidRPr="00D20B9F">
        <w:rPr>
          <w:rFonts w:ascii="Arial" w:hAnsi="Arial" w:cs="Arial"/>
          <w:sz w:val="20"/>
          <w:szCs w:val="20"/>
        </w:rPr>
        <w:t xml:space="preserve">Disculpas: </w:t>
      </w:r>
      <w:r w:rsidR="00C61243" w:rsidRPr="00D20B9F">
        <w:rPr>
          <w:rFonts w:ascii="Arial" w:hAnsi="Arial" w:cs="Arial"/>
          <w:sz w:val="20"/>
          <w:szCs w:val="20"/>
        </w:rPr>
        <w:tab/>
      </w:r>
      <w:r w:rsidRPr="00D20B9F">
        <w:rPr>
          <w:rFonts w:ascii="Arial" w:hAnsi="Arial" w:cs="Arial"/>
          <w:sz w:val="20"/>
          <w:szCs w:val="20"/>
        </w:rPr>
        <w:t>Junko Sato</w:t>
      </w:r>
    </w:p>
    <w:p w:rsidR="00641D1F" w:rsidRPr="00D20B9F" w:rsidRDefault="00641D1F" w:rsidP="00D20B9F">
      <w:pPr>
        <w:spacing w:after="0" w:line="276" w:lineRule="auto"/>
        <w:jc w:val="both"/>
        <w:rPr>
          <w:rFonts w:ascii="Arial" w:hAnsi="Arial" w:cs="Arial"/>
          <w:sz w:val="20"/>
          <w:szCs w:val="20"/>
        </w:rPr>
      </w:pPr>
      <w:r w:rsidRPr="00D20B9F">
        <w:rPr>
          <w:rFonts w:ascii="Arial" w:hAnsi="Arial" w:cs="Arial"/>
          <w:sz w:val="20"/>
          <w:szCs w:val="20"/>
        </w:rPr>
        <w:t>Invitado</w:t>
      </w:r>
      <w:r w:rsidR="00980E14" w:rsidRPr="00D20B9F">
        <w:rPr>
          <w:rFonts w:ascii="Arial" w:hAnsi="Arial" w:cs="Arial"/>
          <w:sz w:val="20"/>
          <w:szCs w:val="20"/>
        </w:rPr>
        <w:t>s</w:t>
      </w:r>
      <w:r w:rsidRPr="00D20B9F">
        <w:rPr>
          <w:rFonts w:ascii="Arial" w:hAnsi="Arial" w:cs="Arial"/>
          <w:sz w:val="20"/>
          <w:szCs w:val="20"/>
        </w:rPr>
        <w:t xml:space="preserve">: </w:t>
      </w:r>
      <w:r w:rsidR="00C61243" w:rsidRPr="00D20B9F">
        <w:rPr>
          <w:rFonts w:ascii="Arial" w:hAnsi="Arial" w:cs="Arial"/>
          <w:sz w:val="20"/>
          <w:szCs w:val="20"/>
        </w:rPr>
        <w:tab/>
      </w:r>
      <w:r w:rsidRPr="00D20B9F">
        <w:rPr>
          <w:rFonts w:ascii="Arial" w:hAnsi="Arial" w:cs="Arial"/>
          <w:sz w:val="20"/>
          <w:szCs w:val="20"/>
        </w:rPr>
        <w:t xml:space="preserve">Alan </w:t>
      </w:r>
      <w:proofErr w:type="spellStart"/>
      <w:r w:rsidRPr="00D20B9F">
        <w:rPr>
          <w:rFonts w:ascii="Arial" w:hAnsi="Arial" w:cs="Arial"/>
          <w:sz w:val="20"/>
          <w:szCs w:val="20"/>
        </w:rPr>
        <w:t>Blythe</w:t>
      </w:r>
      <w:proofErr w:type="spellEnd"/>
      <w:r w:rsidRPr="00D20B9F">
        <w:rPr>
          <w:rFonts w:ascii="Arial" w:hAnsi="Arial" w:cs="Arial"/>
          <w:sz w:val="20"/>
          <w:szCs w:val="20"/>
        </w:rPr>
        <w:t xml:space="preserve">, </w:t>
      </w:r>
      <w:proofErr w:type="gramStart"/>
      <w:r w:rsidRPr="00D20B9F">
        <w:rPr>
          <w:rFonts w:ascii="Arial" w:hAnsi="Arial" w:cs="Arial"/>
          <w:sz w:val="20"/>
          <w:szCs w:val="20"/>
        </w:rPr>
        <w:t>Director</w:t>
      </w:r>
      <w:proofErr w:type="gramEnd"/>
      <w:r w:rsidRPr="00D20B9F">
        <w:rPr>
          <w:rFonts w:ascii="Arial" w:hAnsi="Arial" w:cs="Arial"/>
          <w:sz w:val="20"/>
          <w:szCs w:val="20"/>
        </w:rPr>
        <w:t>, UNJSPF-Ginebra</w:t>
      </w:r>
    </w:p>
    <w:p w:rsidR="00641D1F" w:rsidRPr="00D20B9F" w:rsidRDefault="00641D1F" w:rsidP="00D20B9F">
      <w:pPr>
        <w:spacing w:after="0" w:line="276" w:lineRule="auto"/>
        <w:ind w:left="708" w:firstLine="708"/>
        <w:jc w:val="both"/>
        <w:rPr>
          <w:rFonts w:ascii="Arial" w:hAnsi="Arial" w:cs="Arial"/>
          <w:sz w:val="20"/>
          <w:szCs w:val="20"/>
        </w:rPr>
      </w:pPr>
      <w:r w:rsidRPr="00D20B9F">
        <w:rPr>
          <w:rFonts w:ascii="Arial" w:hAnsi="Arial" w:cs="Arial"/>
          <w:sz w:val="20"/>
          <w:szCs w:val="20"/>
        </w:rPr>
        <w:t>Gilles Fado, Oficial Jurídico, UNJSPF-Ginebra</w:t>
      </w:r>
    </w:p>
    <w:p w:rsidR="00641D1F" w:rsidRPr="00D20B9F" w:rsidRDefault="00641D1F" w:rsidP="00D20B9F">
      <w:pPr>
        <w:spacing w:after="0" w:line="276" w:lineRule="auto"/>
        <w:ind w:left="1416"/>
        <w:jc w:val="both"/>
        <w:rPr>
          <w:rFonts w:ascii="Arial" w:hAnsi="Arial" w:cs="Arial"/>
          <w:sz w:val="20"/>
          <w:szCs w:val="20"/>
        </w:rPr>
      </w:pPr>
      <w:r w:rsidRPr="00D20B9F">
        <w:rPr>
          <w:rFonts w:ascii="Arial" w:hAnsi="Arial" w:cs="Arial"/>
          <w:sz w:val="20"/>
          <w:szCs w:val="20"/>
        </w:rPr>
        <w:t xml:space="preserve">Odette </w:t>
      </w:r>
      <w:proofErr w:type="spellStart"/>
      <w:r w:rsidRPr="00D20B9F">
        <w:rPr>
          <w:rFonts w:ascii="Arial" w:hAnsi="Arial" w:cs="Arial"/>
          <w:sz w:val="20"/>
          <w:szCs w:val="20"/>
        </w:rPr>
        <w:t>Foudral</w:t>
      </w:r>
      <w:proofErr w:type="spellEnd"/>
      <w:r w:rsidRPr="00D20B9F">
        <w:rPr>
          <w:rFonts w:ascii="Arial" w:hAnsi="Arial" w:cs="Arial"/>
          <w:sz w:val="20"/>
          <w:szCs w:val="20"/>
        </w:rPr>
        <w:t>, AAFI-AFICS-Ginebra</w:t>
      </w:r>
    </w:p>
    <w:p w:rsidR="00641D1F" w:rsidRPr="00D20B9F" w:rsidRDefault="00641D1F" w:rsidP="00D20B9F">
      <w:pPr>
        <w:spacing w:after="0" w:line="276" w:lineRule="auto"/>
        <w:ind w:left="1416"/>
        <w:jc w:val="both"/>
        <w:rPr>
          <w:rFonts w:ascii="Arial" w:hAnsi="Arial" w:cs="Arial"/>
          <w:sz w:val="20"/>
          <w:szCs w:val="20"/>
        </w:rPr>
      </w:pPr>
      <w:r w:rsidRPr="00D20B9F">
        <w:rPr>
          <w:rFonts w:ascii="Arial" w:hAnsi="Arial" w:cs="Arial"/>
          <w:sz w:val="20"/>
          <w:szCs w:val="20"/>
        </w:rPr>
        <w:t xml:space="preserve">Douglas </w:t>
      </w:r>
      <w:proofErr w:type="spellStart"/>
      <w:r w:rsidRPr="00D20B9F">
        <w:rPr>
          <w:rFonts w:ascii="Arial" w:hAnsi="Arial" w:cs="Arial"/>
          <w:sz w:val="20"/>
          <w:szCs w:val="20"/>
        </w:rPr>
        <w:t>Helland</w:t>
      </w:r>
      <w:proofErr w:type="spellEnd"/>
      <w:r w:rsidRPr="00D20B9F">
        <w:rPr>
          <w:rFonts w:ascii="Arial" w:hAnsi="Arial" w:cs="Arial"/>
          <w:sz w:val="20"/>
          <w:szCs w:val="20"/>
        </w:rPr>
        <w:t>, experto en FAFICS IT</w:t>
      </w:r>
    </w:p>
    <w:p w:rsidR="00641D1F" w:rsidRPr="00D20B9F" w:rsidRDefault="00641D1F" w:rsidP="00D20B9F">
      <w:pPr>
        <w:spacing w:after="0" w:line="276" w:lineRule="auto"/>
        <w:jc w:val="both"/>
        <w:rPr>
          <w:rFonts w:ascii="Arial" w:hAnsi="Arial" w:cs="Arial"/>
          <w:sz w:val="20"/>
          <w:szCs w:val="20"/>
        </w:rPr>
      </w:pPr>
    </w:p>
    <w:p w:rsidR="00757DCF" w:rsidRPr="00D20B9F" w:rsidRDefault="00757DCF" w:rsidP="00D20B9F">
      <w:pPr>
        <w:spacing w:after="0" w:line="276" w:lineRule="auto"/>
        <w:jc w:val="both"/>
        <w:rPr>
          <w:rFonts w:ascii="Arial" w:hAnsi="Arial" w:cs="Arial"/>
          <w:sz w:val="20"/>
          <w:szCs w:val="20"/>
        </w:rPr>
      </w:pPr>
      <w:r w:rsidRPr="00D20B9F">
        <w:rPr>
          <w:rFonts w:ascii="Arial" w:hAnsi="Arial" w:cs="Arial"/>
          <w:sz w:val="20"/>
          <w:szCs w:val="20"/>
        </w:rPr>
        <w:t xml:space="preserve">1. Marco </w:t>
      </w:r>
      <w:proofErr w:type="spellStart"/>
      <w:r w:rsidRPr="00D20B9F">
        <w:rPr>
          <w:rFonts w:ascii="Arial" w:hAnsi="Arial" w:cs="Arial"/>
          <w:sz w:val="20"/>
          <w:szCs w:val="20"/>
        </w:rPr>
        <w:t>Breschi</w:t>
      </w:r>
      <w:proofErr w:type="spellEnd"/>
      <w:r w:rsidRPr="00D20B9F">
        <w:rPr>
          <w:rFonts w:ascii="Arial" w:hAnsi="Arial" w:cs="Arial"/>
          <w:sz w:val="20"/>
          <w:szCs w:val="20"/>
        </w:rPr>
        <w:t xml:space="preserve">, </w:t>
      </w:r>
      <w:proofErr w:type="gramStart"/>
      <w:r w:rsidRPr="00D20B9F">
        <w:rPr>
          <w:rFonts w:ascii="Arial" w:hAnsi="Arial" w:cs="Arial"/>
          <w:sz w:val="20"/>
          <w:szCs w:val="20"/>
        </w:rPr>
        <w:t>Presidente</w:t>
      </w:r>
      <w:proofErr w:type="gramEnd"/>
      <w:r w:rsidRPr="00D20B9F">
        <w:rPr>
          <w:rFonts w:ascii="Arial" w:hAnsi="Arial" w:cs="Arial"/>
          <w:sz w:val="20"/>
          <w:szCs w:val="20"/>
        </w:rPr>
        <w:t xml:space="preserve"> de FAFICS, dio la bienvenida a los participantes a la reunión de la Mesa y dio la palabra a Odette </w:t>
      </w:r>
      <w:proofErr w:type="spellStart"/>
      <w:r w:rsidRPr="00D20B9F">
        <w:rPr>
          <w:rFonts w:ascii="Arial" w:hAnsi="Arial" w:cs="Arial"/>
          <w:sz w:val="20"/>
          <w:szCs w:val="20"/>
        </w:rPr>
        <w:t>Foudral</w:t>
      </w:r>
      <w:proofErr w:type="spellEnd"/>
      <w:r w:rsidRPr="00D20B9F">
        <w:rPr>
          <w:rFonts w:ascii="Arial" w:hAnsi="Arial" w:cs="Arial"/>
          <w:sz w:val="20"/>
          <w:szCs w:val="20"/>
        </w:rPr>
        <w:t xml:space="preserve">, Presidenta de AAFI-AFICS. También dio la bienvenida a los participantes a la reunión y dijo que AAFI-AFICS estaba feliz de organizar la reunión de la Mesa. Deseaba un trabajo fructífero para los tres días siguientes e invitó a los miembros a un cóctel el último día. El </w:t>
      </w:r>
      <w:proofErr w:type="gramStart"/>
      <w:r w:rsidRPr="00D20B9F">
        <w:rPr>
          <w:rFonts w:ascii="Arial" w:hAnsi="Arial" w:cs="Arial"/>
          <w:sz w:val="20"/>
          <w:szCs w:val="20"/>
        </w:rPr>
        <w:t>Presidente</w:t>
      </w:r>
      <w:proofErr w:type="gramEnd"/>
      <w:r w:rsidRPr="00D20B9F">
        <w:rPr>
          <w:rFonts w:ascii="Arial" w:hAnsi="Arial" w:cs="Arial"/>
          <w:sz w:val="20"/>
          <w:szCs w:val="20"/>
        </w:rPr>
        <w:t xml:space="preserve"> le agradeció por eso y por su ayuda en la organización de la presente reunión.</w:t>
      </w:r>
    </w:p>
    <w:p w:rsidR="00D20B9F" w:rsidRPr="00D20B9F" w:rsidRDefault="00D20B9F" w:rsidP="00D20B9F">
      <w:pPr>
        <w:spacing w:after="0" w:line="276" w:lineRule="auto"/>
        <w:jc w:val="both"/>
        <w:rPr>
          <w:rFonts w:ascii="Arial" w:hAnsi="Arial" w:cs="Arial"/>
          <w:sz w:val="20"/>
          <w:szCs w:val="20"/>
        </w:rPr>
      </w:pPr>
    </w:p>
    <w:p w:rsidR="00757DCF" w:rsidRPr="00D20B9F" w:rsidRDefault="00757DCF" w:rsidP="00D20B9F">
      <w:pPr>
        <w:spacing w:after="0" w:line="276" w:lineRule="auto"/>
        <w:jc w:val="both"/>
        <w:rPr>
          <w:rFonts w:ascii="Arial" w:hAnsi="Arial" w:cs="Arial"/>
          <w:sz w:val="20"/>
          <w:szCs w:val="20"/>
        </w:rPr>
      </w:pPr>
      <w:r w:rsidRPr="00D20B9F">
        <w:rPr>
          <w:rFonts w:ascii="Arial" w:hAnsi="Arial" w:cs="Arial"/>
          <w:sz w:val="20"/>
          <w:szCs w:val="20"/>
        </w:rPr>
        <w:t xml:space="preserve">2. Se guardó un minuto de silencio en memoria de las recientes pérdidas de la FAFICS: Witold </w:t>
      </w:r>
      <w:proofErr w:type="spellStart"/>
      <w:r w:rsidRPr="00D20B9F">
        <w:rPr>
          <w:rFonts w:ascii="Arial" w:hAnsi="Arial" w:cs="Arial"/>
          <w:sz w:val="20"/>
          <w:szCs w:val="20"/>
        </w:rPr>
        <w:t>Zyss</w:t>
      </w:r>
      <w:proofErr w:type="spellEnd"/>
      <w:r w:rsidRPr="00D20B9F">
        <w:rPr>
          <w:rFonts w:ascii="Arial" w:hAnsi="Arial" w:cs="Arial"/>
          <w:sz w:val="20"/>
          <w:szCs w:val="20"/>
        </w:rPr>
        <w:t xml:space="preserve">, Jean-Jacques </w:t>
      </w:r>
      <w:proofErr w:type="spellStart"/>
      <w:r w:rsidRPr="00D20B9F">
        <w:rPr>
          <w:rFonts w:ascii="Arial" w:hAnsi="Arial" w:cs="Arial"/>
          <w:sz w:val="20"/>
          <w:szCs w:val="20"/>
        </w:rPr>
        <w:t>Chevron</w:t>
      </w:r>
      <w:proofErr w:type="spellEnd"/>
      <w:r w:rsidRPr="00D20B9F">
        <w:rPr>
          <w:rFonts w:ascii="Arial" w:hAnsi="Arial" w:cs="Arial"/>
          <w:sz w:val="20"/>
          <w:szCs w:val="20"/>
        </w:rPr>
        <w:t xml:space="preserve"> y </w:t>
      </w:r>
      <w:proofErr w:type="spellStart"/>
      <w:r w:rsidRPr="00D20B9F">
        <w:rPr>
          <w:rFonts w:ascii="Arial" w:hAnsi="Arial" w:cs="Arial"/>
          <w:sz w:val="20"/>
          <w:szCs w:val="20"/>
        </w:rPr>
        <w:t>Aamir</w:t>
      </w:r>
      <w:proofErr w:type="spellEnd"/>
      <w:r w:rsidRPr="00D20B9F">
        <w:rPr>
          <w:rFonts w:ascii="Arial" w:hAnsi="Arial" w:cs="Arial"/>
          <w:sz w:val="20"/>
          <w:szCs w:val="20"/>
        </w:rPr>
        <w:t xml:space="preserve"> Ali.</w:t>
      </w:r>
    </w:p>
    <w:p w:rsidR="00757DCF" w:rsidRPr="00D20B9F" w:rsidRDefault="00757DCF" w:rsidP="00D20B9F">
      <w:pPr>
        <w:spacing w:after="0" w:line="276" w:lineRule="auto"/>
        <w:jc w:val="both"/>
        <w:rPr>
          <w:rFonts w:ascii="Arial" w:hAnsi="Arial" w:cs="Arial"/>
          <w:sz w:val="20"/>
          <w:szCs w:val="20"/>
        </w:rPr>
      </w:pPr>
    </w:p>
    <w:p w:rsidR="00641D1F" w:rsidRPr="00D20B9F" w:rsidRDefault="00641D1F" w:rsidP="00D20B9F">
      <w:pPr>
        <w:spacing w:after="0" w:line="276" w:lineRule="auto"/>
        <w:jc w:val="both"/>
        <w:rPr>
          <w:rFonts w:ascii="Arial" w:hAnsi="Arial" w:cs="Arial"/>
          <w:i/>
          <w:sz w:val="20"/>
          <w:szCs w:val="20"/>
        </w:rPr>
      </w:pPr>
      <w:r w:rsidRPr="00D20B9F">
        <w:rPr>
          <w:rFonts w:ascii="Arial" w:hAnsi="Arial" w:cs="Arial"/>
          <w:i/>
          <w:sz w:val="20"/>
          <w:szCs w:val="20"/>
        </w:rPr>
        <w:t xml:space="preserve">Punto 1: </w:t>
      </w:r>
      <w:r w:rsidR="00C61243" w:rsidRPr="00D20B9F">
        <w:rPr>
          <w:rFonts w:ascii="Arial" w:hAnsi="Arial" w:cs="Arial"/>
          <w:i/>
          <w:sz w:val="20"/>
          <w:szCs w:val="20"/>
        </w:rPr>
        <w:t xml:space="preserve"> </w:t>
      </w:r>
      <w:r w:rsidRPr="00D20B9F">
        <w:rPr>
          <w:rFonts w:ascii="Arial" w:hAnsi="Arial" w:cs="Arial"/>
          <w:i/>
          <w:sz w:val="20"/>
          <w:szCs w:val="20"/>
        </w:rPr>
        <w:t>Aprobación del orden del día.</w:t>
      </w:r>
    </w:p>
    <w:p w:rsidR="00436B8B" w:rsidRPr="00D20B9F" w:rsidRDefault="00436B8B" w:rsidP="00D20B9F">
      <w:pPr>
        <w:spacing w:after="0" w:line="276" w:lineRule="auto"/>
        <w:jc w:val="both"/>
        <w:rPr>
          <w:rFonts w:ascii="Arial" w:hAnsi="Arial" w:cs="Arial"/>
          <w:sz w:val="20"/>
          <w:szCs w:val="20"/>
        </w:rPr>
      </w:pPr>
    </w:p>
    <w:p w:rsidR="00641D1F" w:rsidRPr="00D20B9F" w:rsidRDefault="00757DCF" w:rsidP="00D20B9F">
      <w:pPr>
        <w:spacing w:after="0" w:line="276" w:lineRule="auto"/>
        <w:jc w:val="both"/>
        <w:rPr>
          <w:rFonts w:ascii="Arial" w:hAnsi="Arial" w:cs="Arial"/>
          <w:sz w:val="20"/>
          <w:szCs w:val="20"/>
        </w:rPr>
      </w:pPr>
      <w:r w:rsidRPr="00D20B9F">
        <w:rPr>
          <w:rFonts w:ascii="Arial" w:hAnsi="Arial" w:cs="Arial"/>
          <w:sz w:val="20"/>
          <w:szCs w:val="20"/>
        </w:rPr>
        <w:t xml:space="preserve">3- </w:t>
      </w:r>
      <w:r w:rsidR="00641D1F" w:rsidRPr="00D20B9F">
        <w:rPr>
          <w:rFonts w:ascii="Arial" w:hAnsi="Arial" w:cs="Arial"/>
          <w:sz w:val="20"/>
          <w:szCs w:val="20"/>
        </w:rPr>
        <w:t xml:space="preserve">Se agregó </w:t>
      </w:r>
      <w:r w:rsidR="00D40D76" w:rsidRPr="00D20B9F">
        <w:rPr>
          <w:rFonts w:ascii="Arial" w:hAnsi="Arial" w:cs="Arial"/>
          <w:sz w:val="20"/>
          <w:szCs w:val="20"/>
        </w:rPr>
        <w:t>el</w:t>
      </w:r>
      <w:r w:rsidR="00641D1F" w:rsidRPr="00D20B9F">
        <w:rPr>
          <w:rFonts w:ascii="Arial" w:hAnsi="Arial" w:cs="Arial"/>
          <w:sz w:val="20"/>
          <w:szCs w:val="20"/>
        </w:rPr>
        <w:t xml:space="preserve"> ítem 8, "Membresía".</w:t>
      </w:r>
    </w:p>
    <w:p w:rsidR="00641D1F" w:rsidRPr="00D20B9F" w:rsidRDefault="00641D1F" w:rsidP="00D20B9F">
      <w:pPr>
        <w:spacing w:after="0" w:line="276" w:lineRule="auto"/>
        <w:jc w:val="both"/>
        <w:rPr>
          <w:rFonts w:ascii="Arial" w:hAnsi="Arial" w:cs="Arial"/>
          <w:sz w:val="20"/>
          <w:szCs w:val="20"/>
        </w:rPr>
      </w:pPr>
    </w:p>
    <w:p w:rsidR="00641D1F" w:rsidRPr="00D20B9F" w:rsidRDefault="00641D1F" w:rsidP="00D20B9F">
      <w:pPr>
        <w:spacing w:after="0" w:line="276" w:lineRule="auto"/>
        <w:jc w:val="both"/>
        <w:rPr>
          <w:rFonts w:ascii="Arial" w:hAnsi="Arial" w:cs="Arial"/>
          <w:i/>
          <w:sz w:val="20"/>
          <w:szCs w:val="20"/>
          <w:lang w:val="it-IT"/>
        </w:rPr>
      </w:pPr>
      <w:r w:rsidRPr="00D20B9F">
        <w:rPr>
          <w:rFonts w:ascii="Arial" w:hAnsi="Arial" w:cs="Arial"/>
          <w:i/>
          <w:sz w:val="20"/>
          <w:szCs w:val="20"/>
          <w:lang w:val="it-IT"/>
        </w:rPr>
        <w:t>Punto 2 del temario: Informe del presidente.</w:t>
      </w:r>
    </w:p>
    <w:p w:rsidR="00436B8B" w:rsidRPr="00D20B9F" w:rsidRDefault="00436B8B" w:rsidP="00D20B9F">
      <w:pPr>
        <w:spacing w:after="0" w:line="276" w:lineRule="auto"/>
        <w:jc w:val="both"/>
        <w:rPr>
          <w:rFonts w:ascii="Arial" w:hAnsi="Arial" w:cs="Arial"/>
          <w:sz w:val="20"/>
          <w:szCs w:val="20"/>
          <w:lang w:val="it-IT"/>
        </w:rPr>
      </w:pPr>
    </w:p>
    <w:p w:rsidR="000D206B" w:rsidRPr="00D20B9F" w:rsidRDefault="00757DCF" w:rsidP="00D20B9F">
      <w:pPr>
        <w:spacing w:line="276" w:lineRule="auto"/>
        <w:rPr>
          <w:rFonts w:ascii="Arial" w:hAnsi="Arial" w:cs="Arial"/>
          <w:sz w:val="20"/>
          <w:szCs w:val="20"/>
          <w:lang w:val="it-IT"/>
        </w:rPr>
      </w:pPr>
      <w:r w:rsidRPr="00D20B9F">
        <w:rPr>
          <w:rFonts w:ascii="Arial" w:hAnsi="Arial" w:cs="Arial"/>
          <w:sz w:val="20"/>
          <w:szCs w:val="20"/>
          <w:lang w:val="it-IT"/>
        </w:rPr>
        <w:t>4</w:t>
      </w:r>
      <w:r w:rsidR="000D206B" w:rsidRPr="00D20B9F">
        <w:rPr>
          <w:rFonts w:ascii="Arial" w:hAnsi="Arial" w:cs="Arial"/>
          <w:sz w:val="20"/>
          <w:szCs w:val="20"/>
          <w:lang w:val="it-IT"/>
        </w:rPr>
        <w:t xml:space="preserve"> -</w:t>
      </w:r>
      <w:r w:rsidR="00641D1F" w:rsidRPr="00D20B9F">
        <w:rPr>
          <w:rFonts w:ascii="Arial" w:hAnsi="Arial" w:cs="Arial"/>
          <w:sz w:val="20"/>
          <w:szCs w:val="20"/>
          <w:lang w:val="it-IT"/>
        </w:rPr>
        <w:t>El Presidente informó a los miembros de</w:t>
      </w:r>
      <w:r w:rsidR="00AE4F08" w:rsidRPr="00D20B9F">
        <w:rPr>
          <w:rFonts w:ascii="Arial" w:hAnsi="Arial" w:cs="Arial"/>
          <w:sz w:val="20"/>
          <w:szCs w:val="20"/>
          <w:lang w:val="it-IT"/>
        </w:rPr>
        <w:t xml:space="preserve">l Bureau </w:t>
      </w:r>
      <w:r w:rsidR="00641D1F" w:rsidRPr="00D20B9F">
        <w:rPr>
          <w:rFonts w:ascii="Arial" w:hAnsi="Arial" w:cs="Arial"/>
          <w:sz w:val="20"/>
          <w:szCs w:val="20"/>
          <w:lang w:val="it-IT"/>
        </w:rPr>
        <w:t>sobre sus acciones para defender y promover la posición de FAFI</w:t>
      </w:r>
      <w:r w:rsidR="00D40D76" w:rsidRPr="00D20B9F">
        <w:rPr>
          <w:rFonts w:ascii="Arial" w:hAnsi="Arial" w:cs="Arial"/>
          <w:sz w:val="20"/>
          <w:szCs w:val="20"/>
          <w:lang w:val="it-IT"/>
        </w:rPr>
        <w:t>CS tal como se decidió en el 47</w:t>
      </w:r>
      <w:r w:rsidR="00641D1F" w:rsidRPr="00D20B9F">
        <w:rPr>
          <w:rFonts w:ascii="Arial" w:hAnsi="Arial" w:cs="Arial"/>
          <w:sz w:val="20"/>
          <w:szCs w:val="20"/>
          <w:vertAlign w:val="superscript"/>
          <w:lang w:val="it-IT"/>
        </w:rPr>
        <w:t>o</w:t>
      </w:r>
      <w:r w:rsidR="00641D1F" w:rsidRPr="00D20B9F">
        <w:rPr>
          <w:rFonts w:ascii="Arial" w:hAnsi="Arial" w:cs="Arial"/>
          <w:sz w:val="20"/>
          <w:szCs w:val="20"/>
          <w:lang w:val="it-IT"/>
        </w:rPr>
        <w:t xml:space="preserve"> Consejo de FAFICS, en </w:t>
      </w:r>
      <w:r w:rsidR="00CE56C0" w:rsidRPr="00D20B9F">
        <w:rPr>
          <w:rFonts w:ascii="Arial" w:hAnsi="Arial" w:cs="Arial"/>
          <w:sz w:val="20"/>
          <w:szCs w:val="20"/>
          <w:lang w:val="it-IT"/>
        </w:rPr>
        <w:t>la Junta de Pensiones (</w:t>
      </w:r>
      <w:r w:rsidR="00641D1F" w:rsidRPr="00D20B9F">
        <w:rPr>
          <w:rFonts w:ascii="Arial" w:hAnsi="Arial" w:cs="Arial"/>
          <w:sz w:val="20"/>
          <w:szCs w:val="20"/>
          <w:lang w:val="it-IT"/>
        </w:rPr>
        <w:t>PB</w:t>
      </w:r>
      <w:r w:rsidR="00CE56C0" w:rsidRPr="00D20B9F">
        <w:rPr>
          <w:rFonts w:ascii="Arial" w:hAnsi="Arial" w:cs="Arial"/>
          <w:sz w:val="20"/>
          <w:szCs w:val="20"/>
          <w:lang w:val="it-IT"/>
        </w:rPr>
        <w:t>)</w:t>
      </w:r>
      <w:r w:rsidR="00641D1F" w:rsidRPr="00D20B9F">
        <w:rPr>
          <w:rFonts w:ascii="Arial" w:hAnsi="Arial" w:cs="Arial"/>
          <w:sz w:val="20"/>
          <w:szCs w:val="20"/>
          <w:lang w:val="it-IT"/>
        </w:rPr>
        <w:t xml:space="preserve">, </w:t>
      </w:r>
      <w:r w:rsidR="00980E14" w:rsidRPr="00D20B9F">
        <w:rPr>
          <w:rFonts w:ascii="Arial" w:hAnsi="Arial" w:cs="Arial"/>
          <w:sz w:val="20"/>
          <w:szCs w:val="20"/>
          <w:lang w:val="it-IT"/>
        </w:rPr>
        <w:t xml:space="preserve">en </w:t>
      </w:r>
      <w:r w:rsidR="00D10E34" w:rsidRPr="00D20B9F">
        <w:rPr>
          <w:rFonts w:ascii="Arial" w:hAnsi="Arial" w:cs="Arial"/>
          <w:sz w:val="20"/>
          <w:szCs w:val="20"/>
          <w:lang w:val="it-IT"/>
        </w:rPr>
        <w:t>el ACABQ</w:t>
      </w:r>
      <w:r w:rsidR="00641D1F" w:rsidRPr="00D20B9F">
        <w:rPr>
          <w:rFonts w:ascii="Arial" w:hAnsi="Arial" w:cs="Arial"/>
          <w:sz w:val="20"/>
          <w:szCs w:val="20"/>
          <w:lang w:val="it-IT"/>
        </w:rPr>
        <w:t xml:space="preserve"> </w:t>
      </w:r>
      <w:r w:rsidR="00980E14" w:rsidRPr="00D20B9F">
        <w:rPr>
          <w:rFonts w:ascii="Arial" w:hAnsi="Arial" w:cs="Arial"/>
          <w:sz w:val="20"/>
          <w:szCs w:val="20"/>
          <w:lang w:val="it-IT"/>
        </w:rPr>
        <w:t>(</w:t>
      </w:r>
      <w:r w:rsidR="00980E14" w:rsidRPr="00D20B9F">
        <w:rPr>
          <w:rFonts w:ascii="Arial" w:hAnsi="Arial" w:cs="Arial"/>
          <w:i/>
          <w:sz w:val="20"/>
          <w:szCs w:val="20"/>
          <w:lang w:val="it-IT"/>
        </w:rPr>
        <w:t>Advisory Committee on Accounting and Budgetary Questions),</w:t>
      </w:r>
      <w:r w:rsidR="00980E14" w:rsidRPr="00D20B9F">
        <w:rPr>
          <w:rFonts w:ascii="Arial" w:hAnsi="Arial" w:cs="Arial"/>
          <w:sz w:val="20"/>
          <w:szCs w:val="20"/>
          <w:lang w:val="it-IT"/>
        </w:rPr>
        <w:t xml:space="preserve"> </w:t>
      </w:r>
      <w:r w:rsidR="000D206B" w:rsidRPr="00D20B9F">
        <w:rPr>
          <w:rFonts w:ascii="Arial" w:hAnsi="Arial" w:cs="Arial"/>
          <w:sz w:val="20"/>
          <w:szCs w:val="20"/>
          <w:lang w:val="it-IT"/>
        </w:rPr>
        <w:t>y en las reuniones del 5o. Comité (Anexo II)</w:t>
      </w:r>
    </w:p>
    <w:p w:rsidR="00757DCF" w:rsidRPr="00D20B9F" w:rsidRDefault="00757DCF" w:rsidP="00D20B9F">
      <w:pPr>
        <w:spacing w:after="0" w:line="276" w:lineRule="auto"/>
        <w:jc w:val="both"/>
        <w:rPr>
          <w:rFonts w:ascii="Arial" w:hAnsi="Arial" w:cs="Arial"/>
          <w:sz w:val="20"/>
          <w:szCs w:val="20"/>
        </w:rPr>
      </w:pPr>
      <w:r w:rsidRPr="00D20B9F">
        <w:rPr>
          <w:rFonts w:ascii="Arial" w:hAnsi="Arial" w:cs="Arial"/>
          <w:sz w:val="20"/>
          <w:szCs w:val="20"/>
          <w:lang w:val="it-IT"/>
        </w:rPr>
        <w:t xml:space="preserve">5- </w:t>
      </w:r>
      <w:r w:rsidR="009C3579" w:rsidRPr="00D20B9F">
        <w:rPr>
          <w:rFonts w:ascii="Arial" w:hAnsi="Arial" w:cs="Arial"/>
          <w:sz w:val="20"/>
          <w:szCs w:val="20"/>
          <w:lang w:val="it-IT"/>
        </w:rPr>
        <w:t xml:space="preserve"> </w:t>
      </w:r>
      <w:r w:rsidRPr="00D20B9F">
        <w:rPr>
          <w:rFonts w:ascii="Arial" w:hAnsi="Arial" w:cs="Arial"/>
          <w:sz w:val="20"/>
          <w:szCs w:val="20"/>
        </w:rPr>
        <w:t xml:space="preserve">El Bureau le agradeció a él y a la delegación del Consejo por sus acciones (anexo III). También agradecieron a la Sra. Linda </w:t>
      </w:r>
      <w:proofErr w:type="spellStart"/>
      <w:r w:rsidRPr="00D20B9F">
        <w:rPr>
          <w:rFonts w:ascii="Arial" w:hAnsi="Arial" w:cs="Arial"/>
          <w:sz w:val="20"/>
          <w:szCs w:val="20"/>
        </w:rPr>
        <w:t>Saputelli</w:t>
      </w:r>
      <w:proofErr w:type="spellEnd"/>
      <w:r w:rsidRPr="00D20B9F">
        <w:rPr>
          <w:rFonts w:ascii="Arial" w:hAnsi="Arial" w:cs="Arial"/>
          <w:sz w:val="20"/>
          <w:szCs w:val="20"/>
        </w:rPr>
        <w:t xml:space="preserve"> y al Sr. Warren </w:t>
      </w:r>
      <w:proofErr w:type="spellStart"/>
      <w:r w:rsidRPr="00D20B9F">
        <w:rPr>
          <w:rFonts w:ascii="Arial" w:hAnsi="Arial" w:cs="Arial"/>
          <w:sz w:val="20"/>
          <w:szCs w:val="20"/>
        </w:rPr>
        <w:t>Sach</w:t>
      </w:r>
      <w:proofErr w:type="spellEnd"/>
      <w:r w:rsidRPr="00D20B9F">
        <w:rPr>
          <w:rFonts w:ascii="Arial" w:hAnsi="Arial" w:cs="Arial"/>
          <w:sz w:val="20"/>
          <w:szCs w:val="20"/>
        </w:rPr>
        <w:t xml:space="preserve"> por trabajar intensamente con el </w:t>
      </w:r>
      <w:proofErr w:type="gramStart"/>
      <w:r w:rsidRPr="00D20B9F">
        <w:rPr>
          <w:rFonts w:ascii="Arial" w:hAnsi="Arial" w:cs="Arial"/>
          <w:sz w:val="20"/>
          <w:szCs w:val="20"/>
        </w:rPr>
        <w:t>Presidente</w:t>
      </w:r>
      <w:proofErr w:type="gramEnd"/>
      <w:r w:rsidRPr="00D20B9F">
        <w:rPr>
          <w:rFonts w:ascii="Arial" w:hAnsi="Arial" w:cs="Arial"/>
          <w:sz w:val="20"/>
          <w:szCs w:val="20"/>
        </w:rPr>
        <w:t xml:space="preserve"> para contrarrestar las conclusiones perjudiciales en el informe de OIOS para la UNGA.</w:t>
      </w:r>
    </w:p>
    <w:p w:rsidR="00641D1F" w:rsidRPr="00D20B9F" w:rsidRDefault="00641D1F" w:rsidP="00D20B9F">
      <w:pPr>
        <w:spacing w:after="0" w:line="276" w:lineRule="auto"/>
        <w:jc w:val="both"/>
        <w:rPr>
          <w:rFonts w:ascii="Arial" w:hAnsi="Arial" w:cs="Arial"/>
          <w:sz w:val="20"/>
          <w:szCs w:val="20"/>
        </w:rPr>
      </w:pPr>
    </w:p>
    <w:p w:rsidR="00641D1F" w:rsidRPr="00D20B9F" w:rsidRDefault="00436B8B" w:rsidP="00D20B9F">
      <w:pPr>
        <w:spacing w:after="0" w:line="276" w:lineRule="auto"/>
        <w:jc w:val="both"/>
        <w:rPr>
          <w:rFonts w:ascii="Arial" w:hAnsi="Arial" w:cs="Arial"/>
          <w:i/>
          <w:sz w:val="20"/>
          <w:szCs w:val="20"/>
        </w:rPr>
      </w:pPr>
      <w:r w:rsidRPr="00D20B9F">
        <w:rPr>
          <w:rFonts w:ascii="Arial" w:hAnsi="Arial" w:cs="Arial"/>
          <w:i/>
          <w:sz w:val="20"/>
          <w:szCs w:val="20"/>
        </w:rPr>
        <w:t>Punto</w:t>
      </w:r>
      <w:r w:rsidR="00641D1F" w:rsidRPr="00D20B9F">
        <w:rPr>
          <w:rFonts w:ascii="Arial" w:hAnsi="Arial" w:cs="Arial"/>
          <w:i/>
          <w:sz w:val="20"/>
          <w:szCs w:val="20"/>
        </w:rPr>
        <w:t xml:space="preserve"> 3 del programa: </w:t>
      </w:r>
      <w:r w:rsidR="00C61243" w:rsidRPr="00D20B9F">
        <w:rPr>
          <w:rFonts w:ascii="Arial" w:hAnsi="Arial" w:cs="Arial"/>
          <w:i/>
          <w:sz w:val="20"/>
          <w:szCs w:val="20"/>
        </w:rPr>
        <w:t xml:space="preserve"> </w:t>
      </w:r>
      <w:r w:rsidR="00641D1F" w:rsidRPr="00D20B9F">
        <w:rPr>
          <w:rFonts w:ascii="Arial" w:hAnsi="Arial" w:cs="Arial"/>
          <w:i/>
          <w:sz w:val="20"/>
          <w:szCs w:val="20"/>
        </w:rPr>
        <w:t>Seguimiento de las recomendaciones de</w:t>
      </w:r>
      <w:r w:rsidR="009C3579" w:rsidRPr="00D20B9F">
        <w:rPr>
          <w:rFonts w:ascii="Arial" w:hAnsi="Arial" w:cs="Arial"/>
          <w:i/>
          <w:sz w:val="20"/>
          <w:szCs w:val="20"/>
        </w:rPr>
        <w:t xml:space="preserve"> </w:t>
      </w:r>
      <w:r w:rsidR="00AE4F08" w:rsidRPr="00D20B9F">
        <w:rPr>
          <w:rFonts w:ascii="Arial" w:hAnsi="Arial" w:cs="Arial"/>
          <w:i/>
          <w:sz w:val="20"/>
          <w:szCs w:val="20"/>
        </w:rPr>
        <w:t>l</w:t>
      </w:r>
      <w:r w:rsidR="009C3579" w:rsidRPr="00D20B9F">
        <w:rPr>
          <w:rFonts w:ascii="Arial" w:hAnsi="Arial" w:cs="Arial"/>
          <w:i/>
          <w:sz w:val="20"/>
          <w:szCs w:val="20"/>
        </w:rPr>
        <w:t>a Junta de Pensiones (PB)</w:t>
      </w:r>
      <w:r w:rsidR="00641D1F" w:rsidRPr="00D20B9F">
        <w:rPr>
          <w:rFonts w:ascii="Arial" w:hAnsi="Arial" w:cs="Arial"/>
          <w:i/>
          <w:sz w:val="20"/>
          <w:szCs w:val="20"/>
        </w:rPr>
        <w:t xml:space="preserve"> y la resolución de la Asamblea General de las Naciones Unidas (</w:t>
      </w:r>
      <w:r w:rsidR="009C3579" w:rsidRPr="00D20B9F">
        <w:rPr>
          <w:rFonts w:ascii="Arial" w:hAnsi="Arial" w:cs="Arial"/>
          <w:i/>
          <w:sz w:val="20"/>
          <w:szCs w:val="20"/>
        </w:rPr>
        <w:t>UNGA</w:t>
      </w:r>
      <w:r w:rsidR="00D10E34" w:rsidRPr="00D20B9F">
        <w:rPr>
          <w:rFonts w:ascii="Arial" w:hAnsi="Arial" w:cs="Arial"/>
          <w:i/>
          <w:sz w:val="20"/>
          <w:szCs w:val="20"/>
        </w:rPr>
        <w:t>).</w:t>
      </w:r>
    </w:p>
    <w:p w:rsidR="00675421" w:rsidRPr="00D20B9F" w:rsidRDefault="00675421" w:rsidP="00D20B9F">
      <w:pPr>
        <w:spacing w:after="0" w:line="276" w:lineRule="auto"/>
        <w:jc w:val="both"/>
        <w:rPr>
          <w:rFonts w:ascii="Arial" w:hAnsi="Arial" w:cs="Arial"/>
          <w:sz w:val="20"/>
          <w:szCs w:val="20"/>
        </w:rPr>
      </w:pPr>
    </w:p>
    <w:p w:rsidR="00757DCF" w:rsidRPr="00D20B9F" w:rsidRDefault="00757DCF" w:rsidP="00D20B9F">
      <w:pPr>
        <w:spacing w:after="0" w:line="276" w:lineRule="auto"/>
        <w:jc w:val="both"/>
        <w:rPr>
          <w:rFonts w:ascii="Arial" w:hAnsi="Arial" w:cs="Arial"/>
          <w:sz w:val="20"/>
          <w:szCs w:val="20"/>
        </w:rPr>
      </w:pPr>
      <w:r w:rsidRPr="00D20B9F">
        <w:rPr>
          <w:rFonts w:ascii="Arial" w:hAnsi="Arial" w:cs="Arial"/>
          <w:sz w:val="20"/>
          <w:szCs w:val="20"/>
        </w:rPr>
        <w:t xml:space="preserve">6. El Presidente presentó el tema y el documento proporcionado a los miembros de la Mesa en relación con la resolución 73/274 de la UNGA, de fecha 22 de diciembre de 2018 (anexo IV). También indicó que había invitado a Warren </w:t>
      </w:r>
      <w:proofErr w:type="spellStart"/>
      <w:r w:rsidRPr="00D20B9F">
        <w:rPr>
          <w:rFonts w:ascii="Arial" w:hAnsi="Arial" w:cs="Arial"/>
          <w:sz w:val="20"/>
          <w:szCs w:val="20"/>
        </w:rPr>
        <w:t>Sach</w:t>
      </w:r>
      <w:proofErr w:type="spellEnd"/>
      <w:r w:rsidRPr="00D20B9F">
        <w:rPr>
          <w:rFonts w:ascii="Arial" w:hAnsi="Arial" w:cs="Arial"/>
          <w:sz w:val="20"/>
          <w:szCs w:val="20"/>
        </w:rPr>
        <w:t xml:space="preserve"> y Mohammed </w:t>
      </w:r>
      <w:proofErr w:type="spellStart"/>
      <w:r w:rsidRPr="00D20B9F">
        <w:rPr>
          <w:rFonts w:ascii="Arial" w:hAnsi="Arial" w:cs="Arial"/>
          <w:sz w:val="20"/>
          <w:szCs w:val="20"/>
        </w:rPr>
        <w:t>Sebti</w:t>
      </w:r>
      <w:proofErr w:type="spellEnd"/>
      <w:r w:rsidRPr="00D20B9F">
        <w:rPr>
          <w:rFonts w:ascii="Arial" w:hAnsi="Arial" w:cs="Arial"/>
          <w:sz w:val="20"/>
          <w:szCs w:val="20"/>
        </w:rPr>
        <w:t xml:space="preserve"> en vista de su participación en el PB (</w:t>
      </w:r>
      <w:proofErr w:type="spellStart"/>
      <w:r w:rsidRPr="00D20B9F">
        <w:rPr>
          <w:rFonts w:ascii="Arial" w:hAnsi="Arial" w:cs="Arial"/>
          <w:i/>
          <w:sz w:val="20"/>
          <w:szCs w:val="20"/>
        </w:rPr>
        <w:t>Pension</w:t>
      </w:r>
      <w:proofErr w:type="spellEnd"/>
      <w:r w:rsidRPr="00D20B9F">
        <w:rPr>
          <w:rFonts w:ascii="Arial" w:hAnsi="Arial" w:cs="Arial"/>
          <w:i/>
          <w:sz w:val="20"/>
          <w:szCs w:val="20"/>
        </w:rPr>
        <w:t xml:space="preserve"> </w:t>
      </w:r>
      <w:proofErr w:type="spellStart"/>
      <w:r w:rsidRPr="00D20B9F">
        <w:rPr>
          <w:rFonts w:ascii="Arial" w:hAnsi="Arial" w:cs="Arial"/>
          <w:i/>
          <w:sz w:val="20"/>
          <w:szCs w:val="20"/>
        </w:rPr>
        <w:t>Board</w:t>
      </w:r>
      <w:proofErr w:type="spellEnd"/>
      <w:r w:rsidRPr="00D20B9F">
        <w:rPr>
          <w:rFonts w:ascii="Arial" w:hAnsi="Arial" w:cs="Arial"/>
          <w:sz w:val="20"/>
          <w:szCs w:val="20"/>
        </w:rPr>
        <w:t>).</w:t>
      </w:r>
    </w:p>
    <w:p w:rsidR="00D20B9F" w:rsidRDefault="00D20B9F" w:rsidP="00D20B9F">
      <w:pPr>
        <w:spacing w:after="0" w:line="276" w:lineRule="auto"/>
        <w:jc w:val="both"/>
        <w:rPr>
          <w:rFonts w:ascii="Arial" w:hAnsi="Arial" w:cs="Arial"/>
          <w:sz w:val="20"/>
          <w:szCs w:val="20"/>
        </w:rPr>
      </w:pPr>
    </w:p>
    <w:p w:rsidR="00757DCF" w:rsidRPr="00D20B9F" w:rsidRDefault="00757DCF" w:rsidP="00D20B9F">
      <w:pPr>
        <w:spacing w:after="0" w:line="276" w:lineRule="auto"/>
        <w:jc w:val="both"/>
        <w:rPr>
          <w:rFonts w:ascii="Arial" w:hAnsi="Arial" w:cs="Arial"/>
          <w:sz w:val="20"/>
          <w:szCs w:val="20"/>
        </w:rPr>
      </w:pPr>
      <w:r w:rsidRPr="00D20B9F">
        <w:rPr>
          <w:rFonts w:ascii="Arial" w:hAnsi="Arial" w:cs="Arial"/>
          <w:sz w:val="20"/>
          <w:szCs w:val="20"/>
        </w:rPr>
        <w:t>7. Se llevó a cabo un debate general y la mayoría de los miembros del Bureau opinaron que deberíamos continuar promoviendo las decisiones del 47. ° Consejo.</w:t>
      </w:r>
    </w:p>
    <w:p w:rsidR="00D20B9F" w:rsidRPr="00D20B9F" w:rsidRDefault="00D20B9F" w:rsidP="00D20B9F">
      <w:pPr>
        <w:spacing w:after="0" w:line="276" w:lineRule="auto"/>
        <w:jc w:val="both"/>
        <w:rPr>
          <w:rFonts w:ascii="Arial" w:hAnsi="Arial" w:cs="Arial"/>
          <w:sz w:val="20"/>
          <w:szCs w:val="20"/>
        </w:rPr>
      </w:pPr>
    </w:p>
    <w:p w:rsidR="00757DCF" w:rsidRPr="00D20B9F" w:rsidRDefault="00757DCF" w:rsidP="00D20B9F">
      <w:pPr>
        <w:spacing w:after="0" w:line="276" w:lineRule="auto"/>
        <w:jc w:val="both"/>
        <w:rPr>
          <w:rFonts w:ascii="Arial" w:hAnsi="Arial" w:cs="Arial"/>
          <w:sz w:val="20"/>
          <w:szCs w:val="20"/>
        </w:rPr>
      </w:pPr>
      <w:r w:rsidRPr="00D20B9F">
        <w:rPr>
          <w:rFonts w:ascii="Arial" w:hAnsi="Arial" w:cs="Arial"/>
          <w:sz w:val="20"/>
          <w:szCs w:val="20"/>
        </w:rPr>
        <w:t xml:space="preserve">8. Muchos miembros del Bureau hicieron uso de la palabra para insistir en la importancia de seguir en contacto con el </w:t>
      </w:r>
      <w:proofErr w:type="gramStart"/>
      <w:r w:rsidRPr="00D20B9F">
        <w:rPr>
          <w:rFonts w:ascii="Arial" w:hAnsi="Arial" w:cs="Arial"/>
          <w:sz w:val="20"/>
          <w:szCs w:val="20"/>
        </w:rPr>
        <w:t>Presidente</w:t>
      </w:r>
      <w:proofErr w:type="gramEnd"/>
      <w:r w:rsidRPr="00D20B9F">
        <w:rPr>
          <w:rFonts w:ascii="Arial" w:hAnsi="Arial" w:cs="Arial"/>
          <w:sz w:val="20"/>
          <w:szCs w:val="20"/>
        </w:rPr>
        <w:t xml:space="preserve"> del PB y los representantes de los tres grupos de constituyentes.</w:t>
      </w:r>
    </w:p>
    <w:p w:rsidR="00D20B9F" w:rsidRPr="00D20B9F" w:rsidRDefault="00D20B9F" w:rsidP="00D20B9F">
      <w:pPr>
        <w:spacing w:after="0" w:line="276" w:lineRule="auto"/>
        <w:jc w:val="both"/>
        <w:rPr>
          <w:rFonts w:ascii="Arial" w:hAnsi="Arial" w:cs="Arial"/>
          <w:sz w:val="20"/>
          <w:szCs w:val="20"/>
        </w:rPr>
      </w:pPr>
    </w:p>
    <w:p w:rsidR="00757DCF" w:rsidRPr="00D20B9F" w:rsidRDefault="00757DCF" w:rsidP="00D20B9F">
      <w:pPr>
        <w:spacing w:after="0" w:line="276" w:lineRule="auto"/>
        <w:jc w:val="both"/>
        <w:rPr>
          <w:rFonts w:ascii="Arial" w:hAnsi="Arial" w:cs="Arial"/>
          <w:sz w:val="20"/>
          <w:szCs w:val="20"/>
        </w:rPr>
      </w:pPr>
      <w:r w:rsidRPr="00D20B9F">
        <w:rPr>
          <w:rFonts w:ascii="Arial" w:hAnsi="Arial" w:cs="Arial"/>
          <w:sz w:val="20"/>
          <w:szCs w:val="20"/>
        </w:rPr>
        <w:lastRenderedPageBreak/>
        <w:t xml:space="preserve">9. La mayoría de las cuestiones se refieren al Grupo de trabajo sobre gobernanza de la Junta de Pensiones. El Bureau discutió el documento de Gerhard </w:t>
      </w:r>
      <w:proofErr w:type="spellStart"/>
      <w:r w:rsidRPr="00D20B9F">
        <w:rPr>
          <w:rFonts w:ascii="Arial" w:hAnsi="Arial" w:cs="Arial"/>
          <w:sz w:val="20"/>
          <w:szCs w:val="20"/>
        </w:rPr>
        <w:t>Schramek</w:t>
      </w:r>
      <w:proofErr w:type="spellEnd"/>
      <w:r w:rsidRPr="00D20B9F">
        <w:rPr>
          <w:rFonts w:ascii="Arial" w:hAnsi="Arial" w:cs="Arial"/>
          <w:sz w:val="20"/>
          <w:szCs w:val="20"/>
        </w:rPr>
        <w:t xml:space="preserve"> titulado "Participación de FAFICS en los Grupos de Trabajo de la Junta de Pensiones" (anexo V), que demostró que FAFICS había sido históricamente un miembro de pleno derecho de todos los grupos de trabajo de PB. Su documento había sido preparado para abordar cualquier posible intento de excluir a FAFICS del Grupo de Trabajo sobre Gobernabilidad.</w:t>
      </w:r>
    </w:p>
    <w:p w:rsidR="00D20B9F" w:rsidRPr="00D20B9F" w:rsidRDefault="00D20B9F" w:rsidP="00D20B9F">
      <w:pPr>
        <w:spacing w:after="0" w:line="276" w:lineRule="auto"/>
        <w:jc w:val="both"/>
        <w:rPr>
          <w:rFonts w:ascii="Arial" w:hAnsi="Arial" w:cs="Arial"/>
          <w:sz w:val="20"/>
          <w:szCs w:val="20"/>
        </w:rPr>
      </w:pPr>
    </w:p>
    <w:p w:rsidR="00757DCF" w:rsidRPr="00D20B9F" w:rsidRDefault="00757DCF" w:rsidP="00D20B9F">
      <w:pPr>
        <w:spacing w:after="0" w:line="276" w:lineRule="auto"/>
        <w:jc w:val="both"/>
        <w:rPr>
          <w:rFonts w:ascii="Arial" w:hAnsi="Arial" w:cs="Arial"/>
          <w:sz w:val="20"/>
          <w:szCs w:val="20"/>
        </w:rPr>
      </w:pPr>
      <w:r w:rsidRPr="00D20B9F">
        <w:rPr>
          <w:rFonts w:ascii="Arial" w:hAnsi="Arial" w:cs="Arial"/>
          <w:sz w:val="20"/>
          <w:szCs w:val="20"/>
        </w:rPr>
        <w:t xml:space="preserve">10. La Oficina discutió los elementos de revisión enumerados en los párrafos 14, 15 y 16 de la resolución y se decidió que FAFICS estará representada en el Grupo de Trabajo de Gobernanza por Warren </w:t>
      </w:r>
      <w:proofErr w:type="spellStart"/>
      <w:r w:rsidRPr="00D20B9F">
        <w:rPr>
          <w:rFonts w:ascii="Arial" w:hAnsi="Arial" w:cs="Arial"/>
          <w:sz w:val="20"/>
          <w:szCs w:val="20"/>
        </w:rPr>
        <w:t>Sach</w:t>
      </w:r>
      <w:proofErr w:type="spellEnd"/>
      <w:r w:rsidRPr="00D20B9F">
        <w:rPr>
          <w:rFonts w:ascii="Arial" w:hAnsi="Arial" w:cs="Arial"/>
          <w:sz w:val="20"/>
          <w:szCs w:val="20"/>
        </w:rPr>
        <w:t xml:space="preserve"> y Gerhard </w:t>
      </w:r>
      <w:proofErr w:type="spellStart"/>
      <w:r w:rsidRPr="00D20B9F">
        <w:rPr>
          <w:rFonts w:ascii="Arial" w:hAnsi="Arial" w:cs="Arial"/>
          <w:sz w:val="20"/>
          <w:szCs w:val="20"/>
        </w:rPr>
        <w:t>Schramek</w:t>
      </w:r>
      <w:proofErr w:type="spellEnd"/>
      <w:r w:rsidRPr="00D20B9F">
        <w:rPr>
          <w:rFonts w:ascii="Arial" w:hAnsi="Arial" w:cs="Arial"/>
          <w:sz w:val="20"/>
          <w:szCs w:val="20"/>
        </w:rPr>
        <w:t>.</w:t>
      </w:r>
    </w:p>
    <w:p w:rsidR="00AE4F08" w:rsidRPr="00D20B9F" w:rsidRDefault="00AE4F08" w:rsidP="00D20B9F">
      <w:pPr>
        <w:spacing w:after="0" w:line="276" w:lineRule="auto"/>
        <w:jc w:val="both"/>
        <w:rPr>
          <w:rFonts w:ascii="Arial" w:hAnsi="Arial" w:cs="Arial"/>
          <w:sz w:val="20"/>
          <w:szCs w:val="20"/>
        </w:rPr>
      </w:pPr>
    </w:p>
    <w:p w:rsidR="00641D1F" w:rsidRPr="00D20B9F" w:rsidRDefault="00641D1F" w:rsidP="00D20B9F">
      <w:pPr>
        <w:spacing w:after="0" w:line="276" w:lineRule="auto"/>
        <w:jc w:val="both"/>
        <w:rPr>
          <w:rFonts w:ascii="Arial" w:hAnsi="Arial" w:cs="Arial"/>
          <w:i/>
          <w:sz w:val="20"/>
          <w:szCs w:val="20"/>
        </w:rPr>
      </w:pPr>
      <w:r w:rsidRPr="00D20B9F">
        <w:rPr>
          <w:rFonts w:ascii="Arial" w:hAnsi="Arial" w:cs="Arial"/>
          <w:i/>
          <w:sz w:val="20"/>
          <w:szCs w:val="20"/>
        </w:rPr>
        <w:t>Punto 4 del orden del día: Procedimiento de nominaciones de FAFICS a</w:t>
      </w:r>
      <w:r w:rsidR="00EF6B75" w:rsidRPr="00D20B9F">
        <w:rPr>
          <w:rFonts w:ascii="Arial" w:hAnsi="Arial" w:cs="Arial"/>
          <w:i/>
          <w:sz w:val="20"/>
          <w:szCs w:val="20"/>
        </w:rPr>
        <w:t xml:space="preserve"> </w:t>
      </w:r>
      <w:r w:rsidRPr="00D20B9F">
        <w:rPr>
          <w:rFonts w:ascii="Arial" w:hAnsi="Arial" w:cs="Arial"/>
          <w:i/>
          <w:sz w:val="20"/>
          <w:szCs w:val="20"/>
        </w:rPr>
        <w:t>l</w:t>
      </w:r>
      <w:r w:rsidR="00EF6B75" w:rsidRPr="00D20B9F">
        <w:rPr>
          <w:rFonts w:ascii="Arial" w:hAnsi="Arial" w:cs="Arial"/>
          <w:i/>
          <w:sz w:val="20"/>
          <w:szCs w:val="20"/>
        </w:rPr>
        <w:t>a Junta</w:t>
      </w:r>
      <w:r w:rsidRPr="00D20B9F">
        <w:rPr>
          <w:rFonts w:ascii="Arial" w:hAnsi="Arial" w:cs="Arial"/>
          <w:i/>
          <w:sz w:val="20"/>
          <w:szCs w:val="20"/>
        </w:rPr>
        <w:t xml:space="preserve"> de Pensiones</w:t>
      </w:r>
      <w:r w:rsidR="00EF6B75" w:rsidRPr="00D20B9F">
        <w:rPr>
          <w:rFonts w:ascii="Arial" w:hAnsi="Arial" w:cs="Arial"/>
          <w:i/>
          <w:sz w:val="20"/>
          <w:szCs w:val="20"/>
        </w:rPr>
        <w:t xml:space="preserve"> (PB)</w:t>
      </w:r>
    </w:p>
    <w:p w:rsidR="006D26DD" w:rsidRPr="00D20B9F" w:rsidRDefault="006D26DD" w:rsidP="00D20B9F">
      <w:pPr>
        <w:spacing w:after="0" w:line="276" w:lineRule="auto"/>
        <w:jc w:val="both"/>
        <w:rPr>
          <w:rFonts w:ascii="Arial" w:hAnsi="Arial" w:cs="Arial"/>
          <w:sz w:val="20"/>
          <w:szCs w:val="20"/>
        </w:rPr>
      </w:pPr>
    </w:p>
    <w:p w:rsidR="00641D1F" w:rsidRPr="00D20B9F" w:rsidRDefault="00FC3FDF" w:rsidP="00D20B9F">
      <w:pPr>
        <w:spacing w:after="0" w:line="276" w:lineRule="auto"/>
        <w:jc w:val="both"/>
        <w:rPr>
          <w:rFonts w:ascii="Arial" w:hAnsi="Arial" w:cs="Arial"/>
          <w:sz w:val="20"/>
          <w:szCs w:val="20"/>
        </w:rPr>
      </w:pPr>
      <w:r w:rsidRPr="00D20B9F">
        <w:rPr>
          <w:rFonts w:ascii="Arial" w:hAnsi="Arial" w:cs="Arial"/>
          <w:sz w:val="20"/>
          <w:szCs w:val="20"/>
        </w:rPr>
        <w:t xml:space="preserve">11. </w:t>
      </w:r>
      <w:r w:rsidR="00641D1F" w:rsidRPr="00D20B9F">
        <w:rPr>
          <w:rFonts w:ascii="Arial" w:hAnsi="Arial" w:cs="Arial"/>
          <w:sz w:val="20"/>
          <w:szCs w:val="20"/>
        </w:rPr>
        <w:t>Refiriéndose a la nota (anexo VI) presentada por los representantes de</w:t>
      </w:r>
      <w:r w:rsidR="00B82F17" w:rsidRPr="00D20B9F">
        <w:rPr>
          <w:rFonts w:ascii="Arial" w:hAnsi="Arial" w:cs="Arial"/>
          <w:sz w:val="20"/>
          <w:szCs w:val="20"/>
        </w:rPr>
        <w:t xml:space="preserve"> FAFICS en la última reunión del Consejo </w:t>
      </w:r>
      <w:r w:rsidR="00641D1F" w:rsidRPr="00D20B9F">
        <w:rPr>
          <w:rFonts w:ascii="Arial" w:hAnsi="Arial" w:cs="Arial"/>
          <w:sz w:val="20"/>
          <w:szCs w:val="20"/>
        </w:rPr>
        <w:t xml:space="preserve">de Pensiones "Representación de los jubilados en </w:t>
      </w:r>
      <w:r w:rsidR="00757DCF" w:rsidRPr="00D20B9F">
        <w:rPr>
          <w:rFonts w:ascii="Arial" w:hAnsi="Arial" w:cs="Arial"/>
          <w:sz w:val="20"/>
          <w:szCs w:val="20"/>
        </w:rPr>
        <w:t>la Junta</w:t>
      </w:r>
      <w:r w:rsidR="00641D1F" w:rsidRPr="00D20B9F">
        <w:rPr>
          <w:rFonts w:ascii="Arial" w:hAnsi="Arial" w:cs="Arial"/>
          <w:sz w:val="20"/>
          <w:szCs w:val="20"/>
        </w:rPr>
        <w:t xml:space="preserve"> de Pensiones", la Oficina apoyó el contenido y no previó ningún cambio en el proceso de selección de los representantes de FAFICS.</w:t>
      </w:r>
    </w:p>
    <w:p w:rsidR="006D26DD" w:rsidRPr="00D20B9F" w:rsidRDefault="006D26DD" w:rsidP="00D20B9F">
      <w:pPr>
        <w:spacing w:after="0" w:line="276" w:lineRule="auto"/>
        <w:jc w:val="both"/>
        <w:rPr>
          <w:rFonts w:ascii="Arial" w:hAnsi="Arial" w:cs="Arial"/>
          <w:sz w:val="20"/>
          <w:szCs w:val="20"/>
        </w:rPr>
      </w:pPr>
    </w:p>
    <w:p w:rsidR="006D26DD" w:rsidRPr="00D20B9F" w:rsidRDefault="00FC3FDF" w:rsidP="00D20B9F">
      <w:pPr>
        <w:spacing w:after="0" w:line="276" w:lineRule="auto"/>
        <w:jc w:val="both"/>
        <w:rPr>
          <w:rFonts w:ascii="Arial" w:hAnsi="Arial" w:cs="Arial"/>
          <w:sz w:val="20"/>
          <w:szCs w:val="20"/>
        </w:rPr>
      </w:pPr>
      <w:r w:rsidRPr="00D20B9F">
        <w:rPr>
          <w:rFonts w:ascii="Arial" w:hAnsi="Arial" w:cs="Arial"/>
          <w:sz w:val="20"/>
          <w:szCs w:val="20"/>
        </w:rPr>
        <w:t xml:space="preserve">12. </w:t>
      </w:r>
      <w:r w:rsidR="006D26DD" w:rsidRPr="00D20B9F">
        <w:rPr>
          <w:rFonts w:ascii="Arial" w:hAnsi="Arial" w:cs="Arial"/>
          <w:sz w:val="20"/>
          <w:szCs w:val="20"/>
        </w:rPr>
        <w:t xml:space="preserve">El </w:t>
      </w:r>
      <w:proofErr w:type="gramStart"/>
      <w:r w:rsidR="006D26DD" w:rsidRPr="00D20B9F">
        <w:rPr>
          <w:rFonts w:ascii="Arial" w:hAnsi="Arial" w:cs="Arial"/>
          <w:sz w:val="20"/>
          <w:szCs w:val="20"/>
        </w:rPr>
        <w:t xml:space="preserve">Bureau </w:t>
      </w:r>
      <w:r w:rsidR="00641D1F" w:rsidRPr="00D20B9F">
        <w:rPr>
          <w:rFonts w:ascii="Arial" w:hAnsi="Arial" w:cs="Arial"/>
          <w:sz w:val="20"/>
          <w:szCs w:val="20"/>
        </w:rPr>
        <w:t xml:space="preserve"> reconoció</w:t>
      </w:r>
      <w:proofErr w:type="gramEnd"/>
      <w:r w:rsidR="00641D1F" w:rsidRPr="00D20B9F">
        <w:rPr>
          <w:rFonts w:ascii="Arial" w:hAnsi="Arial" w:cs="Arial"/>
          <w:sz w:val="20"/>
          <w:szCs w:val="20"/>
        </w:rPr>
        <w:t xml:space="preserve"> que FAFICS estaba enfrentando un problema de percepción. Se debe tener cierta precaución con respecto a abordar la declaración de la </w:t>
      </w:r>
      <w:r w:rsidR="00EF6B75" w:rsidRPr="00D20B9F">
        <w:rPr>
          <w:rFonts w:ascii="Arial" w:hAnsi="Arial" w:cs="Arial"/>
          <w:sz w:val="20"/>
          <w:szCs w:val="20"/>
        </w:rPr>
        <w:t>UNGA</w:t>
      </w:r>
      <w:r w:rsidR="00641D1F" w:rsidRPr="00D20B9F">
        <w:rPr>
          <w:rFonts w:ascii="Arial" w:hAnsi="Arial" w:cs="Arial"/>
          <w:sz w:val="20"/>
          <w:szCs w:val="20"/>
        </w:rPr>
        <w:t xml:space="preserve"> (A / RES / 73/274</w:t>
      </w:r>
      <w:r w:rsidRPr="00D20B9F">
        <w:rPr>
          <w:rFonts w:ascii="Arial" w:hAnsi="Arial" w:cs="Arial"/>
          <w:sz w:val="20"/>
          <w:szCs w:val="20"/>
        </w:rPr>
        <w:t>)</w:t>
      </w:r>
      <w:r w:rsidR="00641D1F" w:rsidRPr="00D20B9F">
        <w:rPr>
          <w:rFonts w:ascii="Arial" w:hAnsi="Arial" w:cs="Arial"/>
          <w:sz w:val="20"/>
          <w:szCs w:val="20"/>
        </w:rPr>
        <w:t xml:space="preserve">, </w:t>
      </w:r>
      <w:r w:rsidR="00EF6B75" w:rsidRPr="00D20B9F">
        <w:rPr>
          <w:rFonts w:ascii="Arial" w:hAnsi="Arial" w:cs="Arial"/>
          <w:sz w:val="20"/>
          <w:szCs w:val="20"/>
        </w:rPr>
        <w:t xml:space="preserve">se refiere al </w:t>
      </w:r>
      <w:r w:rsidR="00641D1F" w:rsidRPr="00D20B9F">
        <w:rPr>
          <w:rFonts w:ascii="Arial" w:hAnsi="Arial" w:cs="Arial"/>
          <w:sz w:val="20"/>
          <w:szCs w:val="20"/>
        </w:rPr>
        <w:t xml:space="preserve">párrafo 14 (b) que llama a elecciones directas. </w:t>
      </w:r>
      <w:r w:rsidR="00890BD0" w:rsidRPr="00D20B9F">
        <w:rPr>
          <w:rFonts w:ascii="Arial" w:hAnsi="Arial" w:cs="Arial"/>
          <w:sz w:val="20"/>
          <w:szCs w:val="20"/>
        </w:rPr>
        <w:t xml:space="preserve"> </w:t>
      </w:r>
      <w:r w:rsidR="00641D1F" w:rsidRPr="00D20B9F">
        <w:rPr>
          <w:rFonts w:ascii="Arial" w:hAnsi="Arial" w:cs="Arial"/>
          <w:sz w:val="20"/>
          <w:szCs w:val="20"/>
        </w:rPr>
        <w:t xml:space="preserve">Por un lado, el </w:t>
      </w:r>
      <w:proofErr w:type="gramStart"/>
      <w:r w:rsidR="00641D1F" w:rsidRPr="00D20B9F">
        <w:rPr>
          <w:rFonts w:ascii="Arial" w:hAnsi="Arial" w:cs="Arial"/>
          <w:sz w:val="20"/>
          <w:szCs w:val="20"/>
        </w:rPr>
        <w:t>Presidente</w:t>
      </w:r>
      <w:proofErr w:type="gramEnd"/>
      <w:r w:rsidR="00641D1F" w:rsidRPr="00D20B9F">
        <w:rPr>
          <w:rFonts w:ascii="Arial" w:hAnsi="Arial" w:cs="Arial"/>
          <w:sz w:val="20"/>
          <w:szCs w:val="20"/>
        </w:rPr>
        <w:t xml:space="preserve"> necesitaba seleccionar personas con experiencia y conocimientos que pudieran ayudarlo de una manera cohesiva. </w:t>
      </w:r>
      <w:r w:rsidR="00890BD0" w:rsidRPr="00D20B9F">
        <w:rPr>
          <w:rFonts w:ascii="Arial" w:hAnsi="Arial" w:cs="Arial"/>
          <w:sz w:val="20"/>
          <w:szCs w:val="20"/>
        </w:rPr>
        <w:t xml:space="preserve"> </w:t>
      </w:r>
      <w:r w:rsidR="00641D1F" w:rsidRPr="00D20B9F">
        <w:rPr>
          <w:rFonts w:ascii="Arial" w:hAnsi="Arial" w:cs="Arial"/>
          <w:sz w:val="20"/>
          <w:szCs w:val="20"/>
        </w:rPr>
        <w:t xml:space="preserve">Por otro lado, </w:t>
      </w:r>
      <w:r w:rsidR="006D26DD" w:rsidRPr="00D20B9F">
        <w:rPr>
          <w:rFonts w:ascii="Arial" w:hAnsi="Arial" w:cs="Arial"/>
          <w:sz w:val="20"/>
          <w:szCs w:val="20"/>
        </w:rPr>
        <w:t>el Bureau</w:t>
      </w:r>
      <w:r w:rsidR="00641D1F" w:rsidRPr="00D20B9F">
        <w:rPr>
          <w:rFonts w:ascii="Arial" w:hAnsi="Arial" w:cs="Arial"/>
          <w:sz w:val="20"/>
          <w:szCs w:val="20"/>
        </w:rPr>
        <w:t xml:space="preserve"> reconoció que algunas asociaciones miembros deseaban modificar el proceso de selección y garantizar una representación interna más amplia.</w:t>
      </w:r>
      <w:r w:rsidRPr="00D20B9F">
        <w:rPr>
          <w:rFonts w:ascii="Arial" w:hAnsi="Arial" w:cs="Arial"/>
          <w:sz w:val="20"/>
          <w:szCs w:val="20"/>
        </w:rPr>
        <w:t xml:space="preserve"> </w:t>
      </w:r>
    </w:p>
    <w:p w:rsidR="00641D1F" w:rsidRPr="00D20B9F" w:rsidRDefault="00EF6B75" w:rsidP="00D20B9F">
      <w:pPr>
        <w:spacing w:after="0" w:line="276" w:lineRule="auto"/>
        <w:jc w:val="both"/>
        <w:rPr>
          <w:rFonts w:ascii="Arial" w:hAnsi="Arial" w:cs="Arial"/>
          <w:sz w:val="20"/>
          <w:szCs w:val="20"/>
        </w:rPr>
      </w:pPr>
      <w:r w:rsidRPr="00D20B9F">
        <w:rPr>
          <w:rFonts w:ascii="Arial" w:hAnsi="Arial" w:cs="Arial"/>
          <w:sz w:val="20"/>
          <w:szCs w:val="20"/>
        </w:rPr>
        <w:t>Se hace</w:t>
      </w:r>
      <w:r w:rsidR="00641D1F" w:rsidRPr="00D20B9F">
        <w:rPr>
          <w:rFonts w:ascii="Arial" w:hAnsi="Arial" w:cs="Arial"/>
          <w:sz w:val="20"/>
          <w:szCs w:val="20"/>
        </w:rPr>
        <w:t xml:space="preserve"> necesario mejorar la comunicación con las asociaciones en est</w:t>
      </w:r>
      <w:r w:rsidR="00963196" w:rsidRPr="00D20B9F">
        <w:rPr>
          <w:rFonts w:ascii="Arial" w:hAnsi="Arial" w:cs="Arial"/>
          <w:sz w:val="20"/>
          <w:szCs w:val="20"/>
        </w:rPr>
        <w:t>e asunto</w:t>
      </w:r>
      <w:r w:rsidR="00641D1F" w:rsidRPr="00D20B9F">
        <w:rPr>
          <w:rFonts w:ascii="Arial" w:hAnsi="Arial" w:cs="Arial"/>
          <w:sz w:val="20"/>
          <w:szCs w:val="20"/>
        </w:rPr>
        <w:t xml:space="preserve">. </w:t>
      </w:r>
      <w:r w:rsidRPr="00D20B9F">
        <w:rPr>
          <w:rFonts w:ascii="Arial" w:hAnsi="Arial" w:cs="Arial"/>
          <w:sz w:val="20"/>
          <w:szCs w:val="20"/>
        </w:rPr>
        <w:t>Se d</w:t>
      </w:r>
      <w:r w:rsidR="00641D1F" w:rsidRPr="00D20B9F">
        <w:rPr>
          <w:rFonts w:ascii="Arial" w:hAnsi="Arial" w:cs="Arial"/>
          <w:sz w:val="20"/>
          <w:szCs w:val="20"/>
        </w:rPr>
        <w:t>ecidió hacerlo más transparente durante el próximo Consejo.</w:t>
      </w:r>
    </w:p>
    <w:p w:rsidR="006D26DD" w:rsidRPr="00D20B9F" w:rsidRDefault="006D26DD" w:rsidP="00D20B9F">
      <w:pPr>
        <w:spacing w:after="0" w:line="276" w:lineRule="auto"/>
        <w:jc w:val="both"/>
        <w:rPr>
          <w:rFonts w:ascii="Arial" w:hAnsi="Arial" w:cs="Arial"/>
          <w:sz w:val="20"/>
          <w:szCs w:val="20"/>
        </w:rPr>
      </w:pPr>
    </w:p>
    <w:p w:rsidR="00641D1F" w:rsidRPr="00D20B9F" w:rsidRDefault="00641D1F" w:rsidP="00D20B9F">
      <w:pPr>
        <w:spacing w:after="0" w:line="276" w:lineRule="auto"/>
        <w:jc w:val="both"/>
        <w:rPr>
          <w:rFonts w:ascii="Arial" w:hAnsi="Arial" w:cs="Arial"/>
          <w:i/>
          <w:sz w:val="20"/>
          <w:szCs w:val="20"/>
        </w:rPr>
      </w:pPr>
      <w:r w:rsidRPr="00D20B9F">
        <w:rPr>
          <w:rFonts w:ascii="Arial" w:hAnsi="Arial" w:cs="Arial"/>
          <w:i/>
          <w:sz w:val="20"/>
          <w:szCs w:val="20"/>
        </w:rPr>
        <w:t xml:space="preserve">Tema 5 del programa: </w:t>
      </w:r>
      <w:r w:rsidR="00913068" w:rsidRPr="00D20B9F">
        <w:rPr>
          <w:rFonts w:ascii="Arial" w:hAnsi="Arial" w:cs="Arial"/>
          <w:i/>
          <w:sz w:val="20"/>
          <w:szCs w:val="20"/>
        </w:rPr>
        <w:t xml:space="preserve"> </w:t>
      </w:r>
      <w:r w:rsidRPr="00D20B9F">
        <w:rPr>
          <w:rFonts w:ascii="Arial" w:hAnsi="Arial" w:cs="Arial"/>
          <w:i/>
          <w:sz w:val="20"/>
          <w:szCs w:val="20"/>
        </w:rPr>
        <w:t xml:space="preserve">Seguimiento del grupo de trabajo sobre las Reglas de Procedimiento </w:t>
      </w:r>
      <w:r w:rsidR="00EF6B75" w:rsidRPr="00D20B9F">
        <w:rPr>
          <w:rFonts w:ascii="Arial" w:hAnsi="Arial" w:cs="Arial"/>
          <w:i/>
          <w:sz w:val="20"/>
          <w:szCs w:val="20"/>
        </w:rPr>
        <w:t xml:space="preserve">(Rules </w:t>
      </w:r>
      <w:proofErr w:type="spellStart"/>
      <w:r w:rsidR="00EF6B75" w:rsidRPr="00D20B9F">
        <w:rPr>
          <w:rFonts w:ascii="Arial" w:hAnsi="Arial" w:cs="Arial"/>
          <w:i/>
          <w:sz w:val="20"/>
          <w:szCs w:val="20"/>
        </w:rPr>
        <w:t>of</w:t>
      </w:r>
      <w:proofErr w:type="spellEnd"/>
      <w:r w:rsidR="00EF6B75" w:rsidRPr="00D20B9F">
        <w:rPr>
          <w:rFonts w:ascii="Arial" w:hAnsi="Arial" w:cs="Arial"/>
          <w:i/>
          <w:sz w:val="20"/>
          <w:szCs w:val="20"/>
        </w:rPr>
        <w:t xml:space="preserve"> </w:t>
      </w:r>
      <w:proofErr w:type="spellStart"/>
      <w:r w:rsidR="00EF6B75" w:rsidRPr="00D20B9F">
        <w:rPr>
          <w:rFonts w:ascii="Arial" w:hAnsi="Arial" w:cs="Arial"/>
          <w:i/>
          <w:sz w:val="20"/>
          <w:szCs w:val="20"/>
        </w:rPr>
        <w:t>Procedures</w:t>
      </w:r>
      <w:proofErr w:type="spellEnd"/>
      <w:r w:rsidR="00EF6B75" w:rsidRPr="00D20B9F">
        <w:rPr>
          <w:rFonts w:ascii="Arial" w:hAnsi="Arial" w:cs="Arial"/>
          <w:i/>
          <w:sz w:val="20"/>
          <w:szCs w:val="20"/>
        </w:rPr>
        <w:t xml:space="preserve">) </w:t>
      </w:r>
      <w:r w:rsidRPr="00D20B9F">
        <w:rPr>
          <w:rFonts w:ascii="Arial" w:hAnsi="Arial" w:cs="Arial"/>
          <w:i/>
          <w:sz w:val="20"/>
          <w:szCs w:val="20"/>
        </w:rPr>
        <w:t>de FAFICS</w:t>
      </w:r>
    </w:p>
    <w:p w:rsidR="006D26DD" w:rsidRPr="00D20B9F" w:rsidRDefault="006D26DD" w:rsidP="00D20B9F">
      <w:pPr>
        <w:spacing w:after="0" w:line="276" w:lineRule="auto"/>
        <w:jc w:val="both"/>
        <w:rPr>
          <w:rFonts w:ascii="Arial" w:hAnsi="Arial" w:cs="Arial"/>
          <w:sz w:val="20"/>
          <w:szCs w:val="20"/>
        </w:rPr>
      </w:pPr>
    </w:p>
    <w:p w:rsidR="00641D1F" w:rsidRPr="00D20B9F" w:rsidRDefault="00FC3FDF" w:rsidP="00D20B9F">
      <w:pPr>
        <w:spacing w:after="0" w:line="276" w:lineRule="auto"/>
        <w:jc w:val="both"/>
        <w:rPr>
          <w:rFonts w:ascii="Arial" w:hAnsi="Arial" w:cs="Arial"/>
          <w:sz w:val="20"/>
          <w:szCs w:val="20"/>
        </w:rPr>
      </w:pPr>
      <w:r w:rsidRPr="00D20B9F">
        <w:rPr>
          <w:rFonts w:ascii="Arial" w:hAnsi="Arial" w:cs="Arial"/>
          <w:sz w:val="20"/>
          <w:szCs w:val="20"/>
        </w:rPr>
        <w:t xml:space="preserve">14. </w:t>
      </w:r>
      <w:r w:rsidR="00641D1F" w:rsidRPr="00D20B9F">
        <w:rPr>
          <w:rFonts w:ascii="Arial" w:hAnsi="Arial" w:cs="Arial"/>
          <w:sz w:val="20"/>
          <w:szCs w:val="20"/>
        </w:rPr>
        <w:t xml:space="preserve">En vista de los recientes </w:t>
      </w:r>
      <w:r w:rsidR="00890BD0" w:rsidRPr="00D20B9F">
        <w:rPr>
          <w:rFonts w:ascii="Arial" w:hAnsi="Arial" w:cs="Arial"/>
          <w:sz w:val="20"/>
          <w:szCs w:val="20"/>
        </w:rPr>
        <w:t>sucesos</w:t>
      </w:r>
      <w:r w:rsidR="00641D1F" w:rsidRPr="00D20B9F">
        <w:rPr>
          <w:rFonts w:ascii="Arial" w:hAnsi="Arial" w:cs="Arial"/>
          <w:sz w:val="20"/>
          <w:szCs w:val="20"/>
        </w:rPr>
        <w:t xml:space="preserve"> con la </w:t>
      </w:r>
      <w:r w:rsidR="00EF6B75" w:rsidRPr="00D20B9F">
        <w:rPr>
          <w:rFonts w:ascii="Arial" w:hAnsi="Arial" w:cs="Arial"/>
          <w:sz w:val="20"/>
          <w:szCs w:val="20"/>
        </w:rPr>
        <w:t>UNGA</w:t>
      </w:r>
      <w:r w:rsidR="00641D1F" w:rsidRPr="00D20B9F">
        <w:rPr>
          <w:rFonts w:ascii="Arial" w:hAnsi="Arial" w:cs="Arial"/>
          <w:sz w:val="20"/>
          <w:szCs w:val="20"/>
        </w:rPr>
        <w:t xml:space="preserve"> y los </w:t>
      </w:r>
      <w:r w:rsidR="00890BD0" w:rsidRPr="00D20B9F">
        <w:rPr>
          <w:rFonts w:ascii="Arial" w:hAnsi="Arial" w:cs="Arial"/>
          <w:sz w:val="20"/>
          <w:szCs w:val="20"/>
        </w:rPr>
        <w:t>temas urgentes</w:t>
      </w:r>
      <w:r w:rsidR="00641D1F" w:rsidRPr="00D20B9F">
        <w:rPr>
          <w:rFonts w:ascii="Arial" w:hAnsi="Arial" w:cs="Arial"/>
          <w:sz w:val="20"/>
          <w:szCs w:val="20"/>
        </w:rPr>
        <w:t xml:space="preserve"> que están en juego, los miembros de</w:t>
      </w:r>
      <w:r w:rsidR="006D26DD" w:rsidRPr="00D20B9F">
        <w:rPr>
          <w:rFonts w:ascii="Arial" w:hAnsi="Arial" w:cs="Arial"/>
          <w:sz w:val="20"/>
          <w:szCs w:val="20"/>
        </w:rPr>
        <w:t xml:space="preserve">l Bureau </w:t>
      </w:r>
      <w:r w:rsidR="00EF6B75" w:rsidRPr="00D20B9F">
        <w:rPr>
          <w:rFonts w:ascii="Arial" w:hAnsi="Arial" w:cs="Arial"/>
          <w:sz w:val="20"/>
          <w:szCs w:val="20"/>
        </w:rPr>
        <w:t xml:space="preserve">consideran </w:t>
      </w:r>
      <w:r w:rsidR="00641D1F" w:rsidRPr="00D20B9F">
        <w:rPr>
          <w:rFonts w:ascii="Arial" w:hAnsi="Arial" w:cs="Arial"/>
          <w:sz w:val="20"/>
          <w:szCs w:val="20"/>
        </w:rPr>
        <w:t>que este asunto no e</w:t>
      </w:r>
      <w:r w:rsidR="00EF6B75" w:rsidRPr="00D20B9F">
        <w:rPr>
          <w:rFonts w:ascii="Arial" w:hAnsi="Arial" w:cs="Arial"/>
          <w:sz w:val="20"/>
          <w:szCs w:val="20"/>
        </w:rPr>
        <w:t>s</w:t>
      </w:r>
      <w:r w:rsidR="00641D1F" w:rsidRPr="00D20B9F">
        <w:rPr>
          <w:rFonts w:ascii="Arial" w:hAnsi="Arial" w:cs="Arial"/>
          <w:sz w:val="20"/>
          <w:szCs w:val="20"/>
        </w:rPr>
        <w:t xml:space="preserve"> una prioridad</w:t>
      </w:r>
      <w:r w:rsidR="007550AC" w:rsidRPr="00D20B9F">
        <w:rPr>
          <w:rFonts w:ascii="Arial" w:hAnsi="Arial" w:cs="Arial"/>
          <w:sz w:val="20"/>
          <w:szCs w:val="20"/>
        </w:rPr>
        <w:t>.</w:t>
      </w:r>
      <w:r w:rsidR="00641D1F" w:rsidRPr="00D20B9F">
        <w:rPr>
          <w:rFonts w:ascii="Arial" w:hAnsi="Arial" w:cs="Arial"/>
          <w:sz w:val="20"/>
          <w:szCs w:val="20"/>
        </w:rPr>
        <w:t xml:space="preserve"> </w:t>
      </w:r>
      <w:r w:rsidR="00890BD0" w:rsidRPr="00D20B9F">
        <w:rPr>
          <w:rFonts w:ascii="Arial" w:hAnsi="Arial" w:cs="Arial"/>
          <w:sz w:val="20"/>
          <w:szCs w:val="20"/>
        </w:rPr>
        <w:t xml:space="preserve"> </w:t>
      </w:r>
      <w:r w:rsidR="00641D1F" w:rsidRPr="00D20B9F">
        <w:rPr>
          <w:rFonts w:ascii="Arial" w:hAnsi="Arial" w:cs="Arial"/>
          <w:sz w:val="20"/>
          <w:szCs w:val="20"/>
        </w:rPr>
        <w:t xml:space="preserve">Sin embargo, se recomendó que el grupo de trabajo comience a trabajar en sus términos de referencia para completarse en el momento en que </w:t>
      </w:r>
      <w:r w:rsidR="00890BD0" w:rsidRPr="00D20B9F">
        <w:rPr>
          <w:rFonts w:ascii="Arial" w:hAnsi="Arial" w:cs="Arial"/>
          <w:sz w:val="20"/>
          <w:szCs w:val="20"/>
        </w:rPr>
        <w:t>el Bureau</w:t>
      </w:r>
      <w:r w:rsidR="00641D1F" w:rsidRPr="00D20B9F">
        <w:rPr>
          <w:rFonts w:ascii="Arial" w:hAnsi="Arial" w:cs="Arial"/>
          <w:sz w:val="20"/>
          <w:szCs w:val="20"/>
        </w:rPr>
        <w:t xml:space="preserve"> se reúna nuevamente.</w:t>
      </w:r>
    </w:p>
    <w:p w:rsidR="006D26DD" w:rsidRPr="00D20B9F" w:rsidRDefault="006D26DD" w:rsidP="00D20B9F">
      <w:pPr>
        <w:spacing w:after="0" w:line="276" w:lineRule="auto"/>
        <w:jc w:val="both"/>
        <w:rPr>
          <w:rFonts w:ascii="Arial" w:hAnsi="Arial" w:cs="Arial"/>
          <w:sz w:val="20"/>
          <w:szCs w:val="20"/>
        </w:rPr>
      </w:pPr>
    </w:p>
    <w:p w:rsidR="00641D1F" w:rsidRPr="00D20B9F" w:rsidRDefault="00FC3FDF" w:rsidP="00D20B9F">
      <w:pPr>
        <w:spacing w:after="0" w:line="276" w:lineRule="auto"/>
        <w:jc w:val="both"/>
        <w:rPr>
          <w:rFonts w:ascii="Arial" w:hAnsi="Arial" w:cs="Arial"/>
          <w:sz w:val="20"/>
          <w:szCs w:val="20"/>
        </w:rPr>
      </w:pPr>
      <w:r w:rsidRPr="00D20B9F">
        <w:rPr>
          <w:rFonts w:ascii="Arial" w:hAnsi="Arial" w:cs="Arial"/>
          <w:sz w:val="20"/>
          <w:szCs w:val="20"/>
        </w:rPr>
        <w:t xml:space="preserve">15. </w:t>
      </w:r>
      <w:r w:rsidR="00641D1F" w:rsidRPr="00D20B9F">
        <w:rPr>
          <w:rFonts w:ascii="Arial" w:hAnsi="Arial" w:cs="Arial"/>
          <w:sz w:val="20"/>
          <w:szCs w:val="20"/>
        </w:rPr>
        <w:t xml:space="preserve">En respuesta a la recomendación hecha en la reunión anterior de la Oficina, Gerhard </w:t>
      </w:r>
      <w:proofErr w:type="spellStart"/>
      <w:r w:rsidR="00641D1F" w:rsidRPr="00D20B9F">
        <w:rPr>
          <w:rFonts w:ascii="Arial" w:hAnsi="Arial" w:cs="Arial"/>
          <w:sz w:val="20"/>
          <w:szCs w:val="20"/>
        </w:rPr>
        <w:t>Schramek</w:t>
      </w:r>
      <w:proofErr w:type="spellEnd"/>
      <w:r w:rsidR="00641D1F" w:rsidRPr="00D20B9F">
        <w:rPr>
          <w:rFonts w:ascii="Arial" w:hAnsi="Arial" w:cs="Arial"/>
          <w:sz w:val="20"/>
          <w:szCs w:val="20"/>
        </w:rPr>
        <w:t xml:space="preserve"> indicó que </w:t>
      </w:r>
      <w:r w:rsidR="007550AC" w:rsidRPr="00D20B9F">
        <w:rPr>
          <w:rFonts w:ascii="Arial" w:hAnsi="Arial" w:cs="Arial"/>
          <w:sz w:val="20"/>
          <w:szCs w:val="20"/>
        </w:rPr>
        <w:t>dado que el</w:t>
      </w:r>
      <w:r w:rsidR="00641D1F" w:rsidRPr="00D20B9F">
        <w:rPr>
          <w:rFonts w:ascii="Arial" w:hAnsi="Arial" w:cs="Arial"/>
          <w:sz w:val="20"/>
          <w:szCs w:val="20"/>
        </w:rPr>
        <w:t xml:space="preserve"> énfasis debía estar en el Grupo de Trabajo sobre la Gobernanza de</w:t>
      </w:r>
      <w:r w:rsidR="007550AC" w:rsidRPr="00D20B9F">
        <w:rPr>
          <w:rFonts w:ascii="Arial" w:hAnsi="Arial" w:cs="Arial"/>
          <w:sz w:val="20"/>
          <w:szCs w:val="20"/>
        </w:rPr>
        <w:t xml:space="preserve"> </w:t>
      </w:r>
      <w:r w:rsidR="00641D1F" w:rsidRPr="00D20B9F">
        <w:rPr>
          <w:rFonts w:ascii="Arial" w:hAnsi="Arial" w:cs="Arial"/>
          <w:sz w:val="20"/>
          <w:szCs w:val="20"/>
        </w:rPr>
        <w:t>l</w:t>
      </w:r>
      <w:r w:rsidR="007550AC" w:rsidRPr="00D20B9F">
        <w:rPr>
          <w:rFonts w:ascii="Arial" w:hAnsi="Arial" w:cs="Arial"/>
          <w:sz w:val="20"/>
          <w:szCs w:val="20"/>
        </w:rPr>
        <w:t>a Junta</w:t>
      </w:r>
      <w:r w:rsidR="00641D1F" w:rsidRPr="00D20B9F">
        <w:rPr>
          <w:rFonts w:ascii="Arial" w:hAnsi="Arial" w:cs="Arial"/>
          <w:sz w:val="20"/>
          <w:szCs w:val="20"/>
        </w:rPr>
        <w:t xml:space="preserve"> de Pensiones</w:t>
      </w:r>
      <w:r w:rsidR="007550AC" w:rsidRPr="00D20B9F">
        <w:rPr>
          <w:rFonts w:ascii="Arial" w:hAnsi="Arial" w:cs="Arial"/>
          <w:sz w:val="20"/>
          <w:szCs w:val="20"/>
        </w:rPr>
        <w:t xml:space="preserve"> (PB</w:t>
      </w:r>
      <w:proofErr w:type="gramStart"/>
      <w:r w:rsidR="007550AC" w:rsidRPr="00D20B9F">
        <w:rPr>
          <w:rFonts w:ascii="Arial" w:hAnsi="Arial" w:cs="Arial"/>
          <w:sz w:val="20"/>
          <w:szCs w:val="20"/>
        </w:rPr>
        <w:t>)</w:t>
      </w:r>
      <w:r w:rsidR="00641D1F" w:rsidRPr="00D20B9F">
        <w:rPr>
          <w:rFonts w:ascii="Arial" w:hAnsi="Arial" w:cs="Arial"/>
          <w:sz w:val="20"/>
          <w:szCs w:val="20"/>
        </w:rPr>
        <w:t xml:space="preserve">, </w:t>
      </w:r>
      <w:r w:rsidR="007550AC" w:rsidRPr="00D20B9F">
        <w:rPr>
          <w:rFonts w:ascii="Arial" w:hAnsi="Arial" w:cs="Arial"/>
          <w:sz w:val="20"/>
          <w:szCs w:val="20"/>
        </w:rPr>
        <w:t xml:space="preserve"> él</w:t>
      </w:r>
      <w:proofErr w:type="gramEnd"/>
      <w:r w:rsidR="007550AC" w:rsidRPr="00D20B9F">
        <w:rPr>
          <w:rFonts w:ascii="Arial" w:hAnsi="Arial" w:cs="Arial"/>
          <w:sz w:val="20"/>
          <w:szCs w:val="20"/>
        </w:rPr>
        <w:t xml:space="preserve"> </w:t>
      </w:r>
      <w:r w:rsidR="00641D1F" w:rsidRPr="00D20B9F">
        <w:rPr>
          <w:rFonts w:ascii="Arial" w:hAnsi="Arial" w:cs="Arial"/>
          <w:sz w:val="20"/>
          <w:szCs w:val="20"/>
        </w:rPr>
        <w:t>no p</w:t>
      </w:r>
      <w:r w:rsidR="007550AC" w:rsidRPr="00D20B9F">
        <w:rPr>
          <w:rFonts w:ascii="Arial" w:hAnsi="Arial" w:cs="Arial"/>
          <w:sz w:val="20"/>
          <w:szCs w:val="20"/>
        </w:rPr>
        <w:t>odría</w:t>
      </w:r>
      <w:r w:rsidR="00641D1F" w:rsidRPr="00D20B9F">
        <w:rPr>
          <w:rFonts w:ascii="Arial" w:hAnsi="Arial" w:cs="Arial"/>
          <w:sz w:val="20"/>
          <w:szCs w:val="20"/>
        </w:rPr>
        <w:t xml:space="preserve"> participar en este grupo de trabajo</w:t>
      </w:r>
      <w:r w:rsidR="007550AC" w:rsidRPr="00D20B9F">
        <w:rPr>
          <w:rFonts w:ascii="Arial" w:hAnsi="Arial" w:cs="Arial"/>
          <w:sz w:val="20"/>
          <w:szCs w:val="20"/>
        </w:rPr>
        <w:t>.</w:t>
      </w:r>
      <w:r w:rsidR="00641D1F" w:rsidRPr="00D20B9F">
        <w:rPr>
          <w:rFonts w:ascii="Arial" w:hAnsi="Arial" w:cs="Arial"/>
          <w:sz w:val="20"/>
          <w:szCs w:val="20"/>
        </w:rPr>
        <w:t xml:space="preserve"> </w:t>
      </w:r>
      <w:r w:rsidR="00890BD0" w:rsidRPr="00D20B9F">
        <w:rPr>
          <w:rFonts w:ascii="Arial" w:hAnsi="Arial" w:cs="Arial"/>
          <w:sz w:val="20"/>
          <w:szCs w:val="20"/>
        </w:rPr>
        <w:t xml:space="preserve"> </w:t>
      </w:r>
      <w:r w:rsidR="00641D1F" w:rsidRPr="00D20B9F">
        <w:rPr>
          <w:rFonts w:ascii="Arial" w:hAnsi="Arial" w:cs="Arial"/>
          <w:sz w:val="20"/>
          <w:szCs w:val="20"/>
        </w:rPr>
        <w:t xml:space="preserve">Después de consultar a colegas, Linda </w:t>
      </w:r>
      <w:proofErr w:type="spellStart"/>
      <w:r w:rsidR="00641D1F" w:rsidRPr="00D20B9F">
        <w:rPr>
          <w:rFonts w:ascii="Arial" w:hAnsi="Arial" w:cs="Arial"/>
          <w:sz w:val="20"/>
          <w:szCs w:val="20"/>
        </w:rPr>
        <w:t>Saputelli</w:t>
      </w:r>
      <w:proofErr w:type="spellEnd"/>
      <w:r w:rsidR="00641D1F" w:rsidRPr="00D20B9F">
        <w:rPr>
          <w:rFonts w:ascii="Arial" w:hAnsi="Arial" w:cs="Arial"/>
          <w:sz w:val="20"/>
          <w:szCs w:val="20"/>
        </w:rPr>
        <w:t xml:space="preserve"> se ofreció para reemplazarlo y el grupo de trabajo ahora </w:t>
      </w:r>
      <w:r w:rsidR="007550AC" w:rsidRPr="00D20B9F">
        <w:rPr>
          <w:rFonts w:ascii="Arial" w:hAnsi="Arial" w:cs="Arial"/>
          <w:sz w:val="20"/>
          <w:szCs w:val="20"/>
        </w:rPr>
        <w:t>quedó</w:t>
      </w:r>
      <w:r w:rsidR="00641D1F" w:rsidRPr="00D20B9F">
        <w:rPr>
          <w:rFonts w:ascii="Arial" w:hAnsi="Arial" w:cs="Arial"/>
          <w:sz w:val="20"/>
          <w:szCs w:val="20"/>
        </w:rPr>
        <w:t xml:space="preserve"> compuesto por: Jerry Barton, Katia </w:t>
      </w:r>
      <w:proofErr w:type="spellStart"/>
      <w:r w:rsidR="00641D1F" w:rsidRPr="00D20B9F">
        <w:rPr>
          <w:rFonts w:ascii="Arial" w:hAnsi="Arial" w:cs="Arial"/>
          <w:sz w:val="20"/>
          <w:szCs w:val="20"/>
        </w:rPr>
        <w:t>Chestopalov</w:t>
      </w:r>
      <w:proofErr w:type="spellEnd"/>
      <w:r w:rsidR="00641D1F" w:rsidRPr="00D20B9F">
        <w:rPr>
          <w:rFonts w:ascii="Arial" w:hAnsi="Arial" w:cs="Arial"/>
          <w:sz w:val="20"/>
          <w:szCs w:val="20"/>
        </w:rPr>
        <w:t xml:space="preserve">, Adriana Gómez, Judith Isabel </w:t>
      </w:r>
      <w:proofErr w:type="spellStart"/>
      <w:r w:rsidR="00641D1F" w:rsidRPr="00D20B9F">
        <w:rPr>
          <w:rFonts w:ascii="Arial" w:hAnsi="Arial" w:cs="Arial"/>
          <w:sz w:val="20"/>
          <w:szCs w:val="20"/>
        </w:rPr>
        <w:t>Luraschi</w:t>
      </w:r>
      <w:proofErr w:type="spellEnd"/>
      <w:r w:rsidR="00641D1F" w:rsidRPr="00D20B9F">
        <w:rPr>
          <w:rFonts w:ascii="Arial" w:hAnsi="Arial" w:cs="Arial"/>
          <w:sz w:val="20"/>
          <w:szCs w:val="20"/>
        </w:rPr>
        <w:t xml:space="preserve"> </w:t>
      </w:r>
      <w:r w:rsidR="007550AC" w:rsidRPr="00D20B9F">
        <w:rPr>
          <w:rFonts w:ascii="Arial" w:hAnsi="Arial" w:cs="Arial"/>
          <w:sz w:val="20"/>
          <w:szCs w:val="20"/>
        </w:rPr>
        <w:t xml:space="preserve">(*) </w:t>
      </w:r>
      <w:r w:rsidR="00641D1F" w:rsidRPr="00D20B9F">
        <w:rPr>
          <w:rFonts w:ascii="Arial" w:hAnsi="Arial" w:cs="Arial"/>
          <w:sz w:val="20"/>
          <w:szCs w:val="20"/>
        </w:rPr>
        <w:t xml:space="preserve">y Linda </w:t>
      </w:r>
      <w:proofErr w:type="spellStart"/>
      <w:r w:rsidR="00641D1F" w:rsidRPr="00D20B9F">
        <w:rPr>
          <w:rFonts w:ascii="Arial" w:hAnsi="Arial" w:cs="Arial"/>
          <w:sz w:val="20"/>
          <w:szCs w:val="20"/>
        </w:rPr>
        <w:t>Saputelli</w:t>
      </w:r>
      <w:proofErr w:type="spellEnd"/>
      <w:r w:rsidR="00641D1F" w:rsidRPr="00D20B9F">
        <w:rPr>
          <w:rFonts w:ascii="Arial" w:hAnsi="Arial" w:cs="Arial"/>
          <w:sz w:val="20"/>
          <w:szCs w:val="20"/>
        </w:rPr>
        <w:t>.</w:t>
      </w:r>
    </w:p>
    <w:p w:rsidR="00D20B9F" w:rsidRPr="00D20B9F" w:rsidRDefault="00D20B9F" w:rsidP="00D20B9F">
      <w:pPr>
        <w:spacing w:after="0" w:line="276" w:lineRule="auto"/>
        <w:jc w:val="both"/>
        <w:rPr>
          <w:rFonts w:ascii="Arial" w:hAnsi="Arial" w:cs="Arial"/>
          <w:sz w:val="20"/>
          <w:szCs w:val="20"/>
        </w:rPr>
      </w:pPr>
      <w:r w:rsidRPr="00D20B9F">
        <w:rPr>
          <w:rFonts w:ascii="Arial" w:hAnsi="Arial" w:cs="Arial"/>
          <w:sz w:val="20"/>
          <w:szCs w:val="20"/>
        </w:rPr>
        <w:t xml:space="preserve">(*) </w:t>
      </w:r>
      <w:r w:rsidRPr="00D20B9F">
        <w:rPr>
          <w:rFonts w:ascii="Arial" w:hAnsi="Arial" w:cs="Arial"/>
          <w:i/>
          <w:sz w:val="20"/>
          <w:szCs w:val="20"/>
        </w:rPr>
        <w:t xml:space="preserve">Aclaración: JI </w:t>
      </w:r>
      <w:proofErr w:type="spellStart"/>
      <w:r w:rsidRPr="00D20B9F">
        <w:rPr>
          <w:rFonts w:ascii="Arial" w:hAnsi="Arial" w:cs="Arial"/>
          <w:i/>
          <w:sz w:val="20"/>
          <w:szCs w:val="20"/>
        </w:rPr>
        <w:t>Luraschi</w:t>
      </w:r>
      <w:proofErr w:type="spellEnd"/>
      <w:r w:rsidRPr="00D20B9F">
        <w:rPr>
          <w:rFonts w:ascii="Arial" w:hAnsi="Arial" w:cs="Arial"/>
          <w:i/>
          <w:sz w:val="20"/>
          <w:szCs w:val="20"/>
        </w:rPr>
        <w:t xml:space="preserve"> renunció en febrero 2019</w:t>
      </w:r>
    </w:p>
    <w:p w:rsidR="00D20B9F" w:rsidRPr="00D20B9F" w:rsidRDefault="00D20B9F" w:rsidP="00D20B9F">
      <w:pPr>
        <w:spacing w:after="0" w:line="276" w:lineRule="auto"/>
        <w:jc w:val="both"/>
        <w:rPr>
          <w:rFonts w:ascii="Arial" w:hAnsi="Arial" w:cs="Arial"/>
          <w:sz w:val="20"/>
          <w:szCs w:val="20"/>
        </w:rPr>
      </w:pPr>
    </w:p>
    <w:p w:rsidR="00641D1F" w:rsidRPr="00D20B9F" w:rsidRDefault="00FC3FDF" w:rsidP="00D20B9F">
      <w:pPr>
        <w:spacing w:after="0" w:line="276" w:lineRule="auto"/>
        <w:jc w:val="both"/>
        <w:rPr>
          <w:rFonts w:ascii="Arial" w:hAnsi="Arial" w:cs="Arial"/>
          <w:sz w:val="20"/>
          <w:szCs w:val="20"/>
        </w:rPr>
      </w:pPr>
      <w:r w:rsidRPr="00D20B9F">
        <w:rPr>
          <w:rFonts w:ascii="Arial" w:hAnsi="Arial" w:cs="Arial"/>
          <w:sz w:val="20"/>
          <w:szCs w:val="20"/>
        </w:rPr>
        <w:t xml:space="preserve">16. </w:t>
      </w:r>
      <w:r w:rsidR="006D26DD" w:rsidRPr="00D20B9F">
        <w:rPr>
          <w:rFonts w:ascii="Arial" w:hAnsi="Arial" w:cs="Arial"/>
          <w:sz w:val="20"/>
          <w:szCs w:val="20"/>
        </w:rPr>
        <w:t>El Bureau</w:t>
      </w:r>
      <w:r w:rsidR="00641D1F" w:rsidRPr="00D20B9F">
        <w:rPr>
          <w:rFonts w:ascii="Arial" w:hAnsi="Arial" w:cs="Arial"/>
          <w:sz w:val="20"/>
          <w:szCs w:val="20"/>
        </w:rPr>
        <w:t xml:space="preserve"> nominó a Jerry Barton como coordinador de ese grupo de trabajo.</w:t>
      </w:r>
    </w:p>
    <w:p w:rsidR="00641D1F" w:rsidRPr="00D20B9F" w:rsidRDefault="00641D1F" w:rsidP="00D20B9F">
      <w:pPr>
        <w:spacing w:after="0" w:line="276" w:lineRule="auto"/>
        <w:jc w:val="both"/>
        <w:rPr>
          <w:rFonts w:ascii="Arial" w:hAnsi="Arial" w:cs="Arial"/>
          <w:sz w:val="20"/>
          <w:szCs w:val="20"/>
        </w:rPr>
      </w:pPr>
    </w:p>
    <w:p w:rsidR="00641D1F" w:rsidRPr="00D20B9F" w:rsidRDefault="00641D1F" w:rsidP="00D20B9F">
      <w:pPr>
        <w:spacing w:after="0" w:line="276" w:lineRule="auto"/>
        <w:jc w:val="both"/>
        <w:rPr>
          <w:rFonts w:ascii="Arial" w:hAnsi="Arial" w:cs="Arial"/>
          <w:i/>
          <w:sz w:val="20"/>
          <w:szCs w:val="20"/>
        </w:rPr>
      </w:pPr>
      <w:r w:rsidRPr="00D20B9F">
        <w:rPr>
          <w:rFonts w:ascii="Arial" w:hAnsi="Arial" w:cs="Arial"/>
          <w:i/>
          <w:sz w:val="20"/>
          <w:szCs w:val="20"/>
        </w:rPr>
        <w:t>Tema 6 del programa: Actualización sobre el grupo de trabajo de HLCM sobre ASHI</w:t>
      </w:r>
    </w:p>
    <w:p w:rsidR="00D20B9F" w:rsidRPr="00D20B9F" w:rsidRDefault="00D20B9F" w:rsidP="00D20B9F">
      <w:pPr>
        <w:spacing w:after="0" w:line="276" w:lineRule="auto"/>
        <w:jc w:val="both"/>
        <w:rPr>
          <w:rFonts w:ascii="Arial" w:hAnsi="Arial" w:cs="Arial"/>
          <w:sz w:val="20"/>
          <w:szCs w:val="20"/>
        </w:rPr>
      </w:pPr>
    </w:p>
    <w:p w:rsidR="006D26DD" w:rsidRPr="00D20B9F" w:rsidRDefault="00FC3FDF" w:rsidP="00D20B9F">
      <w:pPr>
        <w:spacing w:after="0" w:line="276" w:lineRule="auto"/>
        <w:jc w:val="both"/>
        <w:rPr>
          <w:rFonts w:ascii="Arial" w:hAnsi="Arial" w:cs="Arial"/>
          <w:sz w:val="20"/>
          <w:szCs w:val="20"/>
        </w:rPr>
      </w:pPr>
      <w:r w:rsidRPr="00D20B9F">
        <w:rPr>
          <w:rFonts w:ascii="Arial" w:hAnsi="Arial" w:cs="Arial"/>
          <w:sz w:val="20"/>
          <w:szCs w:val="20"/>
        </w:rPr>
        <w:t xml:space="preserve">17. Georges </w:t>
      </w:r>
      <w:proofErr w:type="spellStart"/>
      <w:r w:rsidRPr="00D20B9F">
        <w:rPr>
          <w:rFonts w:ascii="Arial" w:hAnsi="Arial" w:cs="Arial"/>
          <w:sz w:val="20"/>
          <w:szCs w:val="20"/>
        </w:rPr>
        <w:t>Kutukdjian</w:t>
      </w:r>
      <w:proofErr w:type="spellEnd"/>
      <w:r w:rsidRPr="00D20B9F">
        <w:rPr>
          <w:rFonts w:ascii="Arial" w:hAnsi="Arial" w:cs="Arial"/>
          <w:sz w:val="20"/>
          <w:szCs w:val="20"/>
        </w:rPr>
        <w:t xml:space="preserve"> le recordó al Bureau el historial de las recomendaciones del grupo de trabajo de HLCM sobre ASHI (consultar los documentos del Comité Permanente de FAFICS sobre Seguro de Salud Después del Servicio y Atención a Largo Plazo discutidos durante el 47.o Consejo. (http: // www.fafics.org/members/FAFICS_Council-47_E.htm).</w:t>
      </w:r>
    </w:p>
    <w:p w:rsidR="00D20B9F" w:rsidRPr="00D20B9F" w:rsidRDefault="00D20B9F" w:rsidP="00D20B9F">
      <w:pPr>
        <w:spacing w:after="0" w:line="276" w:lineRule="auto"/>
        <w:jc w:val="both"/>
        <w:rPr>
          <w:rFonts w:ascii="Arial" w:hAnsi="Arial" w:cs="Arial"/>
          <w:sz w:val="20"/>
          <w:szCs w:val="20"/>
        </w:rPr>
      </w:pPr>
    </w:p>
    <w:p w:rsidR="00641D1F" w:rsidRPr="00D20B9F" w:rsidRDefault="00FC3FDF" w:rsidP="00D20B9F">
      <w:pPr>
        <w:spacing w:after="0" w:line="276" w:lineRule="auto"/>
        <w:jc w:val="both"/>
        <w:rPr>
          <w:rFonts w:ascii="Arial" w:hAnsi="Arial" w:cs="Arial"/>
          <w:sz w:val="20"/>
          <w:szCs w:val="20"/>
        </w:rPr>
      </w:pPr>
      <w:r w:rsidRPr="00D20B9F">
        <w:rPr>
          <w:rFonts w:ascii="Arial" w:hAnsi="Arial" w:cs="Arial"/>
          <w:sz w:val="20"/>
          <w:szCs w:val="20"/>
        </w:rPr>
        <w:t xml:space="preserve">18. </w:t>
      </w:r>
      <w:r w:rsidR="00641D1F" w:rsidRPr="00D20B9F">
        <w:rPr>
          <w:rFonts w:ascii="Arial" w:hAnsi="Arial" w:cs="Arial"/>
          <w:sz w:val="20"/>
          <w:szCs w:val="20"/>
        </w:rPr>
        <w:t xml:space="preserve">Las federaciones (CCISUA, FICSA y FAFICS) no estuvieron de acuerdo con todas las recomendaciones. </w:t>
      </w:r>
      <w:r w:rsidR="00D27CCF" w:rsidRPr="00D20B9F">
        <w:rPr>
          <w:rFonts w:ascii="Arial" w:hAnsi="Arial" w:cs="Arial"/>
          <w:sz w:val="20"/>
          <w:szCs w:val="20"/>
        </w:rPr>
        <w:t xml:space="preserve"> </w:t>
      </w:r>
      <w:r w:rsidR="00641D1F" w:rsidRPr="00D20B9F">
        <w:rPr>
          <w:rFonts w:ascii="Arial" w:hAnsi="Arial" w:cs="Arial"/>
          <w:sz w:val="20"/>
          <w:szCs w:val="20"/>
        </w:rPr>
        <w:t xml:space="preserve">Por ejemplo, el principio de </w:t>
      </w:r>
      <w:proofErr w:type="gramStart"/>
      <w:r w:rsidR="00641D1F" w:rsidRPr="00D20B9F">
        <w:rPr>
          <w:rFonts w:ascii="Arial" w:hAnsi="Arial" w:cs="Arial"/>
          <w:sz w:val="20"/>
          <w:szCs w:val="20"/>
        </w:rPr>
        <w:t>que</w:t>
      </w:r>
      <w:proofErr w:type="gramEnd"/>
      <w:r w:rsidR="00641D1F" w:rsidRPr="00D20B9F">
        <w:rPr>
          <w:rFonts w:ascii="Arial" w:hAnsi="Arial" w:cs="Arial"/>
          <w:sz w:val="20"/>
          <w:szCs w:val="20"/>
        </w:rPr>
        <w:t xml:space="preserve"> si un funcionario tuviera menos de 25 años de </w:t>
      </w:r>
      <w:r w:rsidR="00641D1F" w:rsidRPr="00D20B9F">
        <w:rPr>
          <w:rFonts w:ascii="Arial" w:hAnsi="Arial" w:cs="Arial"/>
          <w:sz w:val="20"/>
          <w:szCs w:val="20"/>
        </w:rPr>
        <w:lastRenderedPageBreak/>
        <w:t xml:space="preserve">servicio, él / ella contribuiría más. </w:t>
      </w:r>
      <w:r w:rsidR="00D27CCF" w:rsidRPr="00D20B9F">
        <w:rPr>
          <w:rFonts w:ascii="Arial" w:hAnsi="Arial" w:cs="Arial"/>
          <w:sz w:val="20"/>
          <w:szCs w:val="20"/>
        </w:rPr>
        <w:t xml:space="preserve"> </w:t>
      </w:r>
      <w:r w:rsidR="00641D1F" w:rsidRPr="00D20B9F">
        <w:rPr>
          <w:rFonts w:ascii="Arial" w:hAnsi="Arial" w:cs="Arial"/>
          <w:sz w:val="20"/>
          <w:szCs w:val="20"/>
        </w:rPr>
        <w:t xml:space="preserve">Esta recomendación se aplicó sólo a los nuevos funcionarios. </w:t>
      </w:r>
      <w:r w:rsidR="00D27CCF" w:rsidRPr="00D20B9F">
        <w:rPr>
          <w:rFonts w:ascii="Arial" w:hAnsi="Arial" w:cs="Arial"/>
          <w:sz w:val="20"/>
          <w:szCs w:val="20"/>
        </w:rPr>
        <w:t xml:space="preserve"> </w:t>
      </w:r>
      <w:r w:rsidR="00641D1F" w:rsidRPr="00D20B9F">
        <w:rPr>
          <w:rFonts w:ascii="Arial" w:hAnsi="Arial" w:cs="Arial"/>
          <w:sz w:val="20"/>
          <w:szCs w:val="20"/>
        </w:rPr>
        <w:t xml:space="preserve">Además, la cuestión de la contención de costos permanece en la mesa (lo que implicaría casi ninguna posibilidad de mejorar los beneficios, es decir, los límites máximos del </w:t>
      </w:r>
      <w:r w:rsidR="00D27CCF" w:rsidRPr="00D20B9F">
        <w:rPr>
          <w:rFonts w:ascii="Arial" w:hAnsi="Arial" w:cs="Arial"/>
          <w:sz w:val="20"/>
          <w:szCs w:val="20"/>
        </w:rPr>
        <w:t>“</w:t>
      </w:r>
      <w:r w:rsidR="00641D1F" w:rsidRPr="00D20B9F">
        <w:rPr>
          <w:rFonts w:ascii="Arial" w:hAnsi="Arial" w:cs="Arial"/>
          <w:sz w:val="20"/>
          <w:szCs w:val="20"/>
        </w:rPr>
        <w:t>MIP</w:t>
      </w:r>
      <w:r w:rsidR="00D27CCF" w:rsidRPr="00D20B9F">
        <w:rPr>
          <w:rFonts w:ascii="Arial" w:hAnsi="Arial" w:cs="Arial"/>
          <w:sz w:val="20"/>
          <w:szCs w:val="20"/>
        </w:rPr>
        <w:t>”</w:t>
      </w:r>
      <w:r w:rsidR="00641D1F" w:rsidRPr="00D20B9F">
        <w:rPr>
          <w:rFonts w:ascii="Arial" w:hAnsi="Arial" w:cs="Arial"/>
          <w:sz w:val="20"/>
          <w:szCs w:val="20"/>
        </w:rPr>
        <w:t>, según lo propuesto por AFICS Brasil)</w:t>
      </w:r>
      <w:r w:rsidR="006D26DD" w:rsidRPr="00D20B9F">
        <w:rPr>
          <w:rFonts w:ascii="Arial" w:hAnsi="Arial" w:cs="Arial"/>
          <w:sz w:val="20"/>
          <w:szCs w:val="20"/>
        </w:rPr>
        <w:t>.</w:t>
      </w:r>
    </w:p>
    <w:p w:rsidR="00D20B9F" w:rsidRPr="00D20B9F" w:rsidRDefault="00D20B9F" w:rsidP="00D20B9F">
      <w:pPr>
        <w:spacing w:after="0" w:line="276" w:lineRule="auto"/>
        <w:jc w:val="both"/>
        <w:rPr>
          <w:rFonts w:ascii="Arial" w:hAnsi="Arial" w:cs="Arial"/>
          <w:sz w:val="20"/>
          <w:szCs w:val="20"/>
        </w:rPr>
      </w:pPr>
    </w:p>
    <w:p w:rsidR="00641D1F" w:rsidRPr="00D20B9F" w:rsidRDefault="00FC3FDF" w:rsidP="00D20B9F">
      <w:pPr>
        <w:spacing w:after="0" w:line="276" w:lineRule="auto"/>
        <w:jc w:val="both"/>
        <w:rPr>
          <w:rFonts w:ascii="Arial" w:hAnsi="Arial" w:cs="Arial"/>
          <w:sz w:val="20"/>
          <w:szCs w:val="20"/>
        </w:rPr>
      </w:pPr>
      <w:r w:rsidRPr="00D20B9F">
        <w:rPr>
          <w:rFonts w:ascii="Arial" w:hAnsi="Arial" w:cs="Arial"/>
          <w:sz w:val="20"/>
          <w:szCs w:val="20"/>
        </w:rPr>
        <w:t xml:space="preserve">19. </w:t>
      </w:r>
      <w:r w:rsidR="00D27CCF" w:rsidRPr="00D20B9F">
        <w:rPr>
          <w:rFonts w:ascii="Arial" w:hAnsi="Arial" w:cs="Arial"/>
          <w:sz w:val="20"/>
          <w:szCs w:val="20"/>
        </w:rPr>
        <w:t>El Bureau</w:t>
      </w:r>
      <w:r w:rsidR="00641D1F" w:rsidRPr="00D20B9F">
        <w:rPr>
          <w:rFonts w:ascii="Arial" w:hAnsi="Arial" w:cs="Arial"/>
          <w:sz w:val="20"/>
          <w:szCs w:val="20"/>
        </w:rPr>
        <w:t xml:space="preserve"> agradeció a Linda </w:t>
      </w:r>
      <w:proofErr w:type="spellStart"/>
      <w:r w:rsidR="00641D1F" w:rsidRPr="00D20B9F">
        <w:rPr>
          <w:rFonts w:ascii="Arial" w:hAnsi="Arial" w:cs="Arial"/>
          <w:sz w:val="20"/>
          <w:szCs w:val="20"/>
        </w:rPr>
        <w:t>Saputelli</w:t>
      </w:r>
      <w:proofErr w:type="spellEnd"/>
      <w:r w:rsidR="00641D1F" w:rsidRPr="00D20B9F">
        <w:rPr>
          <w:rFonts w:ascii="Arial" w:hAnsi="Arial" w:cs="Arial"/>
          <w:sz w:val="20"/>
          <w:szCs w:val="20"/>
        </w:rPr>
        <w:t xml:space="preserve"> por su intervención, </w:t>
      </w:r>
      <w:r w:rsidR="00D27CCF" w:rsidRPr="00D20B9F">
        <w:rPr>
          <w:rFonts w:ascii="Arial" w:hAnsi="Arial" w:cs="Arial"/>
          <w:sz w:val="20"/>
          <w:szCs w:val="20"/>
        </w:rPr>
        <w:t>permitiendo</w:t>
      </w:r>
      <w:r w:rsidR="00641D1F" w:rsidRPr="00D20B9F">
        <w:rPr>
          <w:rFonts w:ascii="Arial" w:hAnsi="Arial" w:cs="Arial"/>
          <w:sz w:val="20"/>
          <w:szCs w:val="20"/>
        </w:rPr>
        <w:t xml:space="preserve"> a nuestros representantes formar parte del grupo de trabajo.</w:t>
      </w:r>
    </w:p>
    <w:p w:rsidR="006D26DD" w:rsidRPr="00D20B9F" w:rsidRDefault="006D26DD" w:rsidP="00D20B9F">
      <w:pPr>
        <w:spacing w:after="0" w:line="276" w:lineRule="auto"/>
        <w:jc w:val="both"/>
        <w:rPr>
          <w:rFonts w:ascii="Arial" w:hAnsi="Arial" w:cs="Arial"/>
          <w:sz w:val="20"/>
          <w:szCs w:val="20"/>
        </w:rPr>
      </w:pPr>
    </w:p>
    <w:p w:rsidR="00641D1F" w:rsidRPr="00D20B9F" w:rsidRDefault="00FC3FDF" w:rsidP="00D20B9F">
      <w:pPr>
        <w:spacing w:after="0" w:line="276" w:lineRule="auto"/>
        <w:jc w:val="both"/>
        <w:rPr>
          <w:rFonts w:ascii="Arial" w:hAnsi="Arial" w:cs="Arial"/>
          <w:sz w:val="20"/>
          <w:szCs w:val="20"/>
        </w:rPr>
      </w:pPr>
      <w:r w:rsidRPr="00D20B9F">
        <w:rPr>
          <w:rFonts w:ascii="Arial" w:hAnsi="Arial" w:cs="Arial"/>
          <w:sz w:val="20"/>
          <w:szCs w:val="20"/>
        </w:rPr>
        <w:t xml:space="preserve">20. </w:t>
      </w:r>
      <w:r w:rsidR="00641D1F" w:rsidRPr="00D20B9F">
        <w:rPr>
          <w:rFonts w:ascii="Arial" w:hAnsi="Arial" w:cs="Arial"/>
          <w:sz w:val="20"/>
          <w:szCs w:val="20"/>
        </w:rPr>
        <w:t xml:space="preserve">Este tema será discutido el próximo mes de marzo por la </w:t>
      </w:r>
      <w:r w:rsidR="007550AC" w:rsidRPr="00D20B9F">
        <w:rPr>
          <w:rFonts w:ascii="Arial" w:hAnsi="Arial" w:cs="Arial"/>
          <w:sz w:val="20"/>
          <w:szCs w:val="20"/>
        </w:rPr>
        <w:t>UNGA</w:t>
      </w:r>
      <w:r w:rsidR="00641D1F" w:rsidRPr="00D20B9F">
        <w:rPr>
          <w:rFonts w:ascii="Arial" w:hAnsi="Arial" w:cs="Arial"/>
          <w:sz w:val="20"/>
          <w:szCs w:val="20"/>
        </w:rPr>
        <w:t xml:space="preserve"> y </w:t>
      </w:r>
      <w:r w:rsidR="00D27CCF" w:rsidRPr="00D20B9F">
        <w:rPr>
          <w:rFonts w:ascii="Arial" w:hAnsi="Arial" w:cs="Arial"/>
          <w:sz w:val="20"/>
          <w:szCs w:val="20"/>
        </w:rPr>
        <w:t>el Bureau</w:t>
      </w:r>
      <w:r w:rsidR="00641D1F" w:rsidRPr="00D20B9F">
        <w:rPr>
          <w:rFonts w:ascii="Arial" w:hAnsi="Arial" w:cs="Arial"/>
          <w:sz w:val="20"/>
          <w:szCs w:val="20"/>
        </w:rPr>
        <w:t xml:space="preserve"> solicitó al </w:t>
      </w:r>
      <w:proofErr w:type="gramStart"/>
      <w:r w:rsidR="00641D1F" w:rsidRPr="00D20B9F">
        <w:rPr>
          <w:rFonts w:ascii="Arial" w:hAnsi="Arial" w:cs="Arial"/>
          <w:sz w:val="20"/>
          <w:szCs w:val="20"/>
        </w:rPr>
        <w:t>Presidente</w:t>
      </w:r>
      <w:proofErr w:type="gramEnd"/>
      <w:r w:rsidR="00641D1F" w:rsidRPr="00D20B9F">
        <w:rPr>
          <w:rFonts w:ascii="Arial" w:hAnsi="Arial" w:cs="Arial"/>
          <w:sz w:val="20"/>
          <w:szCs w:val="20"/>
        </w:rPr>
        <w:t xml:space="preserve"> que represente a la FAFICS en ese asunto y señaló que ya había solicitado a la Quinta Comisión que lo invitara.</w:t>
      </w:r>
    </w:p>
    <w:p w:rsidR="006D26DD" w:rsidRPr="00D20B9F" w:rsidRDefault="006D26DD" w:rsidP="00D20B9F">
      <w:pPr>
        <w:spacing w:after="0" w:line="276" w:lineRule="auto"/>
        <w:jc w:val="both"/>
        <w:rPr>
          <w:rFonts w:ascii="Arial" w:hAnsi="Arial" w:cs="Arial"/>
          <w:sz w:val="20"/>
          <w:szCs w:val="20"/>
        </w:rPr>
      </w:pPr>
    </w:p>
    <w:p w:rsidR="00641D1F" w:rsidRPr="00D20B9F" w:rsidRDefault="00641D1F" w:rsidP="00D20B9F">
      <w:pPr>
        <w:spacing w:after="0" w:line="276" w:lineRule="auto"/>
        <w:jc w:val="both"/>
        <w:rPr>
          <w:rFonts w:ascii="Arial" w:hAnsi="Arial" w:cs="Arial"/>
          <w:i/>
          <w:sz w:val="20"/>
          <w:szCs w:val="20"/>
        </w:rPr>
      </w:pPr>
      <w:r w:rsidRPr="00D20B9F">
        <w:rPr>
          <w:rFonts w:ascii="Arial" w:hAnsi="Arial" w:cs="Arial"/>
          <w:i/>
          <w:sz w:val="20"/>
          <w:szCs w:val="20"/>
        </w:rPr>
        <w:t xml:space="preserve">Tema 7 del programa: </w:t>
      </w:r>
      <w:r w:rsidR="00D27CCF" w:rsidRPr="00D20B9F">
        <w:rPr>
          <w:rFonts w:ascii="Arial" w:hAnsi="Arial" w:cs="Arial"/>
          <w:i/>
          <w:sz w:val="20"/>
          <w:szCs w:val="20"/>
        </w:rPr>
        <w:t xml:space="preserve"> </w:t>
      </w:r>
      <w:r w:rsidRPr="00D20B9F">
        <w:rPr>
          <w:rFonts w:ascii="Arial" w:hAnsi="Arial" w:cs="Arial"/>
          <w:i/>
          <w:sz w:val="20"/>
          <w:szCs w:val="20"/>
        </w:rPr>
        <w:t xml:space="preserve">Revisión de las carteras de </w:t>
      </w:r>
      <w:proofErr w:type="gramStart"/>
      <w:r w:rsidRPr="00D20B9F">
        <w:rPr>
          <w:rFonts w:ascii="Arial" w:hAnsi="Arial" w:cs="Arial"/>
          <w:i/>
          <w:sz w:val="20"/>
          <w:szCs w:val="20"/>
        </w:rPr>
        <w:t>Vicepresidentes</w:t>
      </w:r>
      <w:proofErr w:type="gramEnd"/>
    </w:p>
    <w:p w:rsidR="006D26DD" w:rsidRPr="00D20B9F" w:rsidRDefault="006D26DD" w:rsidP="00D20B9F">
      <w:pPr>
        <w:spacing w:after="0" w:line="276" w:lineRule="auto"/>
        <w:jc w:val="both"/>
        <w:rPr>
          <w:rFonts w:ascii="Arial" w:hAnsi="Arial" w:cs="Arial"/>
          <w:sz w:val="20"/>
          <w:szCs w:val="20"/>
        </w:rPr>
      </w:pPr>
    </w:p>
    <w:p w:rsidR="00641D1F" w:rsidRPr="00D20B9F" w:rsidRDefault="00FC3FDF" w:rsidP="00D20B9F">
      <w:pPr>
        <w:spacing w:after="0" w:line="276" w:lineRule="auto"/>
        <w:jc w:val="both"/>
        <w:rPr>
          <w:rFonts w:ascii="Arial" w:hAnsi="Arial" w:cs="Arial"/>
          <w:sz w:val="20"/>
          <w:szCs w:val="20"/>
        </w:rPr>
      </w:pPr>
      <w:r w:rsidRPr="00D20B9F">
        <w:rPr>
          <w:rFonts w:ascii="Arial" w:hAnsi="Arial" w:cs="Arial"/>
          <w:sz w:val="20"/>
          <w:szCs w:val="20"/>
        </w:rPr>
        <w:t xml:space="preserve">21. </w:t>
      </w:r>
      <w:r w:rsidR="00641D1F" w:rsidRPr="00D20B9F">
        <w:rPr>
          <w:rFonts w:ascii="Arial" w:hAnsi="Arial" w:cs="Arial"/>
          <w:sz w:val="20"/>
          <w:szCs w:val="20"/>
        </w:rPr>
        <w:t xml:space="preserve">Al presentar el tema, Linda </w:t>
      </w:r>
      <w:proofErr w:type="spellStart"/>
      <w:r w:rsidR="00641D1F" w:rsidRPr="00D20B9F">
        <w:rPr>
          <w:rFonts w:ascii="Arial" w:hAnsi="Arial" w:cs="Arial"/>
          <w:sz w:val="20"/>
          <w:szCs w:val="20"/>
        </w:rPr>
        <w:t>Saputelli</w:t>
      </w:r>
      <w:proofErr w:type="spellEnd"/>
      <w:r w:rsidR="00641D1F" w:rsidRPr="00D20B9F">
        <w:rPr>
          <w:rFonts w:ascii="Arial" w:hAnsi="Arial" w:cs="Arial"/>
          <w:sz w:val="20"/>
          <w:szCs w:val="20"/>
        </w:rPr>
        <w:t xml:space="preserve">, ex </w:t>
      </w:r>
      <w:proofErr w:type="gramStart"/>
      <w:r w:rsidR="00641D1F" w:rsidRPr="00D20B9F">
        <w:rPr>
          <w:rFonts w:ascii="Arial" w:hAnsi="Arial" w:cs="Arial"/>
          <w:sz w:val="20"/>
          <w:szCs w:val="20"/>
        </w:rPr>
        <w:t>President</w:t>
      </w:r>
      <w:r w:rsidR="00D20B9F" w:rsidRPr="00D20B9F">
        <w:rPr>
          <w:rFonts w:ascii="Arial" w:hAnsi="Arial" w:cs="Arial"/>
          <w:sz w:val="20"/>
          <w:szCs w:val="20"/>
        </w:rPr>
        <w:t>e</w:t>
      </w:r>
      <w:proofErr w:type="gramEnd"/>
      <w:r w:rsidR="00641D1F" w:rsidRPr="00D20B9F">
        <w:rPr>
          <w:rFonts w:ascii="Arial" w:hAnsi="Arial" w:cs="Arial"/>
          <w:sz w:val="20"/>
          <w:szCs w:val="20"/>
        </w:rPr>
        <w:t>, se refirió al informe de la reunión de</w:t>
      </w:r>
      <w:r w:rsidR="00D27CCF" w:rsidRPr="00D20B9F">
        <w:rPr>
          <w:rFonts w:ascii="Arial" w:hAnsi="Arial" w:cs="Arial"/>
          <w:sz w:val="20"/>
          <w:szCs w:val="20"/>
        </w:rPr>
        <w:t>l Bureau</w:t>
      </w:r>
      <w:r w:rsidR="00641D1F" w:rsidRPr="00D20B9F">
        <w:rPr>
          <w:rFonts w:ascii="Arial" w:hAnsi="Arial" w:cs="Arial"/>
          <w:sz w:val="20"/>
          <w:szCs w:val="20"/>
        </w:rPr>
        <w:t xml:space="preserve"> en Viena, del 16 al 18 de abril de 2018, punto 7. </w:t>
      </w:r>
      <w:r w:rsidR="006D26DD" w:rsidRPr="00D20B9F">
        <w:rPr>
          <w:rFonts w:ascii="Arial" w:hAnsi="Arial" w:cs="Arial"/>
          <w:sz w:val="20"/>
          <w:szCs w:val="20"/>
        </w:rPr>
        <w:t xml:space="preserve"> </w:t>
      </w:r>
      <w:r w:rsidR="00641D1F" w:rsidRPr="00D20B9F">
        <w:rPr>
          <w:rFonts w:ascii="Arial" w:hAnsi="Arial" w:cs="Arial"/>
          <w:sz w:val="20"/>
          <w:szCs w:val="20"/>
        </w:rPr>
        <w:t>Recordó que se habían identificado 4 áreas: Comunicación, Membresía, Emergencia / Solidaridad y Enlace.</w:t>
      </w:r>
    </w:p>
    <w:p w:rsidR="006D26DD" w:rsidRPr="00D20B9F" w:rsidRDefault="006D26DD" w:rsidP="00D20B9F">
      <w:pPr>
        <w:spacing w:after="0" w:line="276" w:lineRule="auto"/>
        <w:jc w:val="both"/>
        <w:rPr>
          <w:rFonts w:ascii="Arial" w:hAnsi="Arial" w:cs="Arial"/>
          <w:sz w:val="20"/>
          <w:szCs w:val="20"/>
        </w:rPr>
      </w:pPr>
    </w:p>
    <w:p w:rsidR="00641D1F"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 xml:space="preserve">22. </w:t>
      </w:r>
      <w:r w:rsidR="00D27CCF" w:rsidRPr="00D20B9F">
        <w:rPr>
          <w:rFonts w:ascii="Arial" w:hAnsi="Arial" w:cs="Arial"/>
          <w:sz w:val="20"/>
          <w:szCs w:val="20"/>
        </w:rPr>
        <w:t>El Bureau</w:t>
      </w:r>
      <w:r w:rsidR="00641D1F" w:rsidRPr="00D20B9F">
        <w:rPr>
          <w:rFonts w:ascii="Arial" w:hAnsi="Arial" w:cs="Arial"/>
          <w:sz w:val="20"/>
          <w:szCs w:val="20"/>
        </w:rPr>
        <w:t xml:space="preserve"> decidió que</w:t>
      </w:r>
      <w:r w:rsidRPr="00D20B9F">
        <w:rPr>
          <w:rFonts w:ascii="Arial" w:hAnsi="Arial" w:cs="Arial"/>
          <w:sz w:val="20"/>
          <w:szCs w:val="20"/>
        </w:rPr>
        <w:t>,</w:t>
      </w:r>
      <w:r w:rsidR="00641D1F" w:rsidRPr="00D20B9F">
        <w:rPr>
          <w:rFonts w:ascii="Arial" w:hAnsi="Arial" w:cs="Arial"/>
          <w:sz w:val="20"/>
          <w:szCs w:val="20"/>
        </w:rPr>
        <w:t xml:space="preserve"> durante el 48º Consejo, la selección / elección de los 5 </w:t>
      </w:r>
      <w:proofErr w:type="gramStart"/>
      <w:r w:rsidR="00641D1F" w:rsidRPr="00D20B9F">
        <w:rPr>
          <w:rFonts w:ascii="Arial" w:hAnsi="Arial" w:cs="Arial"/>
          <w:sz w:val="20"/>
          <w:szCs w:val="20"/>
        </w:rPr>
        <w:t>Vicepresidentes</w:t>
      </w:r>
      <w:proofErr w:type="gramEnd"/>
      <w:r w:rsidR="00641D1F" w:rsidRPr="00D20B9F">
        <w:rPr>
          <w:rFonts w:ascii="Arial" w:hAnsi="Arial" w:cs="Arial"/>
          <w:sz w:val="20"/>
          <w:szCs w:val="20"/>
        </w:rPr>
        <w:t xml:space="preserve"> debería tener en cuenta la experiencia </w:t>
      </w:r>
      <w:r w:rsidR="007550AC" w:rsidRPr="00D20B9F">
        <w:rPr>
          <w:rFonts w:ascii="Arial" w:hAnsi="Arial" w:cs="Arial"/>
          <w:sz w:val="20"/>
          <w:szCs w:val="20"/>
        </w:rPr>
        <w:t>de</w:t>
      </w:r>
      <w:r w:rsidR="00641D1F" w:rsidRPr="00D20B9F">
        <w:rPr>
          <w:rFonts w:ascii="Arial" w:hAnsi="Arial" w:cs="Arial"/>
          <w:sz w:val="20"/>
          <w:szCs w:val="20"/>
        </w:rPr>
        <w:t xml:space="preserve"> cada candidato para las áreas identificadas. Durante el resto del período actual, el </w:t>
      </w:r>
      <w:proofErr w:type="gramStart"/>
      <w:r w:rsidR="00641D1F" w:rsidRPr="00D20B9F">
        <w:rPr>
          <w:rFonts w:ascii="Arial" w:hAnsi="Arial" w:cs="Arial"/>
          <w:sz w:val="20"/>
          <w:szCs w:val="20"/>
        </w:rPr>
        <w:t>Presidente</w:t>
      </w:r>
      <w:proofErr w:type="gramEnd"/>
      <w:r w:rsidR="00641D1F" w:rsidRPr="00D20B9F">
        <w:rPr>
          <w:rFonts w:ascii="Arial" w:hAnsi="Arial" w:cs="Arial"/>
          <w:sz w:val="20"/>
          <w:szCs w:val="20"/>
        </w:rPr>
        <w:t xml:space="preserve"> pedirá a los vicepresidentes que colaboren con él y el secretario en iniciativas específicas.</w:t>
      </w:r>
    </w:p>
    <w:p w:rsidR="006D26DD" w:rsidRPr="00D20B9F" w:rsidRDefault="006D26DD" w:rsidP="00D20B9F">
      <w:pPr>
        <w:spacing w:after="0" w:line="276" w:lineRule="auto"/>
        <w:jc w:val="both"/>
        <w:rPr>
          <w:rFonts w:ascii="Arial" w:hAnsi="Arial" w:cs="Arial"/>
          <w:sz w:val="20"/>
          <w:szCs w:val="20"/>
        </w:rPr>
      </w:pPr>
    </w:p>
    <w:p w:rsidR="00683BE8" w:rsidRPr="00D20B9F" w:rsidRDefault="00683BE8" w:rsidP="00D20B9F">
      <w:pPr>
        <w:spacing w:after="0" w:line="276" w:lineRule="auto"/>
        <w:jc w:val="both"/>
        <w:rPr>
          <w:rFonts w:ascii="Arial" w:hAnsi="Arial" w:cs="Arial"/>
          <w:i/>
          <w:sz w:val="20"/>
          <w:szCs w:val="20"/>
        </w:rPr>
      </w:pPr>
      <w:r w:rsidRPr="00D20B9F">
        <w:rPr>
          <w:rFonts w:ascii="Arial" w:hAnsi="Arial" w:cs="Arial"/>
          <w:i/>
          <w:sz w:val="20"/>
          <w:szCs w:val="20"/>
        </w:rPr>
        <w:t>Tema 8 del programa: Membresía</w:t>
      </w:r>
    </w:p>
    <w:p w:rsidR="00D20B9F" w:rsidRPr="00D20B9F" w:rsidRDefault="00D20B9F" w:rsidP="00D20B9F">
      <w:pPr>
        <w:spacing w:after="0" w:line="276" w:lineRule="auto"/>
        <w:jc w:val="both"/>
        <w:rPr>
          <w:rFonts w:ascii="Arial" w:hAnsi="Arial" w:cs="Arial"/>
          <w:sz w:val="20"/>
          <w:szCs w:val="20"/>
        </w:rPr>
      </w:pPr>
    </w:p>
    <w:p w:rsidR="00683BE8"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 xml:space="preserve">23. A.K. </w:t>
      </w:r>
      <w:proofErr w:type="spellStart"/>
      <w:r w:rsidRPr="00D20B9F">
        <w:rPr>
          <w:rFonts w:ascii="Arial" w:hAnsi="Arial" w:cs="Arial"/>
          <w:sz w:val="20"/>
          <w:szCs w:val="20"/>
        </w:rPr>
        <w:t>Masood</w:t>
      </w:r>
      <w:proofErr w:type="spellEnd"/>
      <w:r w:rsidRPr="00D20B9F">
        <w:rPr>
          <w:rFonts w:ascii="Arial" w:hAnsi="Arial" w:cs="Arial"/>
          <w:sz w:val="20"/>
          <w:szCs w:val="20"/>
        </w:rPr>
        <w:t xml:space="preserve"> contactó a tres asociaciones: Nepal, Indonesia y Tailandia. Informó a la Oficina de las dificultades que enfrentaban esas asociaciones. También se estaba contactando con ex funcionarios en Myanmar. Linda </w:t>
      </w:r>
      <w:proofErr w:type="spellStart"/>
      <w:r w:rsidRPr="00D20B9F">
        <w:rPr>
          <w:rFonts w:ascii="Arial" w:hAnsi="Arial" w:cs="Arial"/>
          <w:sz w:val="20"/>
          <w:szCs w:val="20"/>
        </w:rPr>
        <w:t>Saputelli</w:t>
      </w:r>
      <w:proofErr w:type="spellEnd"/>
      <w:r w:rsidRPr="00D20B9F">
        <w:rPr>
          <w:rFonts w:ascii="Arial" w:hAnsi="Arial" w:cs="Arial"/>
          <w:sz w:val="20"/>
          <w:szCs w:val="20"/>
        </w:rPr>
        <w:t xml:space="preserve"> recordó que hace dos años había estado en contacto con AFICS-Indonesia, cuyo vicepresidente deseaba asistir al Consejo. Sin embargo, no fue posible ya que no había tenido tiempo suficiente para obtener la visa.</w:t>
      </w:r>
    </w:p>
    <w:p w:rsidR="00D20B9F" w:rsidRPr="00D20B9F" w:rsidRDefault="00D20B9F" w:rsidP="00D20B9F">
      <w:pPr>
        <w:spacing w:after="0" w:line="276" w:lineRule="auto"/>
        <w:jc w:val="both"/>
        <w:rPr>
          <w:rFonts w:ascii="Arial" w:hAnsi="Arial" w:cs="Arial"/>
          <w:sz w:val="20"/>
          <w:szCs w:val="20"/>
        </w:rPr>
      </w:pPr>
    </w:p>
    <w:p w:rsidR="00683BE8"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24. La creación / afiliación de dos nuevas asociaciones estaba progresando: China y Portugal.</w:t>
      </w:r>
    </w:p>
    <w:p w:rsidR="00683BE8" w:rsidRPr="00D20B9F" w:rsidRDefault="00683BE8" w:rsidP="00D20B9F">
      <w:pPr>
        <w:spacing w:after="0" w:line="276" w:lineRule="auto"/>
        <w:jc w:val="both"/>
        <w:rPr>
          <w:rFonts w:ascii="Arial" w:hAnsi="Arial" w:cs="Arial"/>
          <w:sz w:val="20"/>
          <w:szCs w:val="20"/>
        </w:rPr>
      </w:pPr>
    </w:p>
    <w:p w:rsidR="00683BE8" w:rsidRPr="00D20B9F" w:rsidRDefault="00683BE8" w:rsidP="00D20B9F">
      <w:pPr>
        <w:spacing w:after="0" w:line="276" w:lineRule="auto"/>
        <w:jc w:val="both"/>
        <w:rPr>
          <w:rFonts w:ascii="Arial" w:hAnsi="Arial" w:cs="Arial"/>
          <w:i/>
          <w:sz w:val="20"/>
          <w:szCs w:val="20"/>
        </w:rPr>
      </w:pPr>
      <w:r w:rsidRPr="00D20B9F">
        <w:rPr>
          <w:rFonts w:ascii="Arial" w:hAnsi="Arial" w:cs="Arial"/>
          <w:i/>
          <w:sz w:val="20"/>
          <w:szCs w:val="20"/>
        </w:rPr>
        <w:t>Punto 9 del orden del día: informe del tesorero.</w:t>
      </w:r>
    </w:p>
    <w:p w:rsidR="00D20B9F" w:rsidRPr="00D20B9F" w:rsidRDefault="00D20B9F" w:rsidP="00D20B9F">
      <w:pPr>
        <w:spacing w:after="0" w:line="276" w:lineRule="auto"/>
        <w:jc w:val="both"/>
        <w:rPr>
          <w:rFonts w:ascii="Arial" w:hAnsi="Arial" w:cs="Arial"/>
          <w:sz w:val="20"/>
          <w:szCs w:val="20"/>
        </w:rPr>
      </w:pPr>
    </w:p>
    <w:p w:rsidR="00683BE8"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 xml:space="preserve">25. Wolfgang </w:t>
      </w:r>
      <w:proofErr w:type="spellStart"/>
      <w:r w:rsidRPr="00D20B9F">
        <w:rPr>
          <w:rFonts w:ascii="Arial" w:hAnsi="Arial" w:cs="Arial"/>
          <w:sz w:val="20"/>
          <w:szCs w:val="20"/>
        </w:rPr>
        <w:t>Milzow</w:t>
      </w:r>
      <w:proofErr w:type="spellEnd"/>
      <w:r w:rsidRPr="00D20B9F">
        <w:rPr>
          <w:rFonts w:ascii="Arial" w:hAnsi="Arial" w:cs="Arial"/>
          <w:sz w:val="20"/>
          <w:szCs w:val="20"/>
        </w:rPr>
        <w:t>, Tesorero, presentó el informe provisional que fue discutido y aprobado por los miembros. Mencionó que estaba trabajando en el presupuesto 2020 para la Federación. Se recomendó la emisión y presentación de un balance general, así como volver a etiquetar ciertos títulos de cuentas de ingresos y gastos para expresar mejor su naturaleza.</w:t>
      </w:r>
    </w:p>
    <w:p w:rsidR="00683BE8" w:rsidRPr="00D20B9F" w:rsidRDefault="00683BE8" w:rsidP="00D20B9F">
      <w:pPr>
        <w:spacing w:after="0" w:line="276" w:lineRule="auto"/>
        <w:jc w:val="both"/>
        <w:rPr>
          <w:rFonts w:ascii="Arial" w:hAnsi="Arial" w:cs="Arial"/>
          <w:sz w:val="20"/>
          <w:szCs w:val="20"/>
        </w:rPr>
      </w:pPr>
    </w:p>
    <w:p w:rsidR="00641D1F" w:rsidRPr="00D20B9F" w:rsidRDefault="00641D1F" w:rsidP="00D20B9F">
      <w:pPr>
        <w:spacing w:after="0" w:line="276" w:lineRule="auto"/>
        <w:jc w:val="both"/>
        <w:rPr>
          <w:rFonts w:ascii="Arial" w:hAnsi="Arial" w:cs="Arial"/>
          <w:i/>
          <w:sz w:val="20"/>
          <w:szCs w:val="20"/>
        </w:rPr>
      </w:pPr>
      <w:r w:rsidRPr="00D20B9F">
        <w:rPr>
          <w:rFonts w:ascii="Arial" w:hAnsi="Arial" w:cs="Arial"/>
          <w:i/>
          <w:sz w:val="20"/>
          <w:szCs w:val="20"/>
        </w:rPr>
        <w:t xml:space="preserve">Punto 10 del orden del día: sitio de comunicación y </w:t>
      </w:r>
      <w:r w:rsidR="00D27CCF" w:rsidRPr="00D20B9F">
        <w:rPr>
          <w:rFonts w:ascii="Arial" w:hAnsi="Arial" w:cs="Arial"/>
          <w:i/>
          <w:sz w:val="20"/>
          <w:szCs w:val="20"/>
        </w:rPr>
        <w:t>web</w:t>
      </w:r>
      <w:r w:rsidRPr="00D20B9F">
        <w:rPr>
          <w:rFonts w:ascii="Arial" w:hAnsi="Arial" w:cs="Arial"/>
          <w:i/>
          <w:sz w:val="20"/>
          <w:szCs w:val="20"/>
        </w:rPr>
        <w:t xml:space="preserve"> (actualización)</w:t>
      </w:r>
    </w:p>
    <w:p w:rsidR="006D26DD" w:rsidRPr="00D20B9F" w:rsidRDefault="006D26DD" w:rsidP="00D20B9F">
      <w:pPr>
        <w:spacing w:after="0" w:line="276" w:lineRule="auto"/>
        <w:jc w:val="both"/>
        <w:rPr>
          <w:rFonts w:ascii="Arial" w:hAnsi="Arial" w:cs="Arial"/>
          <w:sz w:val="20"/>
          <w:szCs w:val="20"/>
        </w:rPr>
      </w:pPr>
    </w:p>
    <w:p w:rsidR="00641D1F"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 xml:space="preserve">26. </w:t>
      </w:r>
      <w:r w:rsidR="00641D1F" w:rsidRPr="00D20B9F">
        <w:rPr>
          <w:rFonts w:ascii="Arial" w:hAnsi="Arial" w:cs="Arial"/>
          <w:sz w:val="20"/>
          <w:szCs w:val="20"/>
        </w:rPr>
        <w:t xml:space="preserve">Linda </w:t>
      </w:r>
      <w:proofErr w:type="spellStart"/>
      <w:r w:rsidR="00641D1F" w:rsidRPr="00D20B9F">
        <w:rPr>
          <w:rFonts w:ascii="Arial" w:hAnsi="Arial" w:cs="Arial"/>
          <w:sz w:val="20"/>
          <w:szCs w:val="20"/>
        </w:rPr>
        <w:t>Saputelli</w:t>
      </w:r>
      <w:proofErr w:type="spellEnd"/>
      <w:r w:rsidR="00641D1F" w:rsidRPr="00D20B9F">
        <w:rPr>
          <w:rFonts w:ascii="Arial" w:hAnsi="Arial" w:cs="Arial"/>
          <w:sz w:val="20"/>
          <w:szCs w:val="20"/>
        </w:rPr>
        <w:t xml:space="preserve"> distribuyó un documento (anexo VII) que respaldaba el debate</w:t>
      </w:r>
      <w:r w:rsidRPr="00D20B9F">
        <w:rPr>
          <w:rFonts w:ascii="Arial" w:hAnsi="Arial" w:cs="Arial"/>
          <w:sz w:val="20"/>
          <w:szCs w:val="20"/>
        </w:rPr>
        <w:t>,</w:t>
      </w:r>
      <w:r w:rsidR="00641D1F" w:rsidRPr="00D20B9F">
        <w:rPr>
          <w:rFonts w:ascii="Arial" w:hAnsi="Arial" w:cs="Arial"/>
          <w:sz w:val="20"/>
          <w:szCs w:val="20"/>
        </w:rPr>
        <w:t xml:space="preserve"> en nombre de Katia </w:t>
      </w:r>
      <w:proofErr w:type="spellStart"/>
      <w:r w:rsidR="00641D1F" w:rsidRPr="00D20B9F">
        <w:rPr>
          <w:rFonts w:ascii="Arial" w:hAnsi="Arial" w:cs="Arial"/>
          <w:sz w:val="20"/>
          <w:szCs w:val="20"/>
        </w:rPr>
        <w:t>Chestopalov</w:t>
      </w:r>
      <w:proofErr w:type="spellEnd"/>
      <w:r w:rsidR="00641D1F" w:rsidRPr="00D20B9F">
        <w:rPr>
          <w:rFonts w:ascii="Arial" w:hAnsi="Arial" w:cs="Arial"/>
          <w:sz w:val="20"/>
          <w:szCs w:val="20"/>
        </w:rPr>
        <w:t>, quien lo había preparado para un debate anterior sobre el tema.</w:t>
      </w:r>
    </w:p>
    <w:p w:rsidR="006D26DD" w:rsidRPr="00D20B9F" w:rsidRDefault="006D26DD" w:rsidP="00D20B9F">
      <w:pPr>
        <w:spacing w:after="0" w:line="276" w:lineRule="auto"/>
        <w:jc w:val="both"/>
        <w:rPr>
          <w:rFonts w:ascii="Arial" w:hAnsi="Arial" w:cs="Arial"/>
          <w:sz w:val="20"/>
          <w:szCs w:val="20"/>
        </w:rPr>
      </w:pPr>
    </w:p>
    <w:p w:rsidR="006D26DD"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 xml:space="preserve">27. </w:t>
      </w:r>
      <w:r w:rsidR="00641D1F" w:rsidRPr="00D20B9F">
        <w:rPr>
          <w:rFonts w:ascii="Arial" w:hAnsi="Arial" w:cs="Arial"/>
          <w:sz w:val="20"/>
          <w:szCs w:val="20"/>
        </w:rPr>
        <w:t xml:space="preserve">La Oficina destacó la necesidad de renovar el sitio WEB y hacer que su contenido sea más actualizado y visible. Se decidió que el </w:t>
      </w:r>
      <w:proofErr w:type="gramStart"/>
      <w:r w:rsidR="00641D1F" w:rsidRPr="00D20B9F">
        <w:rPr>
          <w:rFonts w:ascii="Arial" w:hAnsi="Arial" w:cs="Arial"/>
          <w:sz w:val="20"/>
          <w:szCs w:val="20"/>
        </w:rPr>
        <w:t>Secretario</w:t>
      </w:r>
      <w:proofErr w:type="gramEnd"/>
      <w:r w:rsidR="00641D1F" w:rsidRPr="00D20B9F">
        <w:rPr>
          <w:rFonts w:ascii="Arial" w:hAnsi="Arial" w:cs="Arial"/>
          <w:sz w:val="20"/>
          <w:szCs w:val="20"/>
        </w:rPr>
        <w:t xml:space="preserve"> trabajará en estrecha colaboración con el Presidente y el experto en </w:t>
      </w:r>
      <w:r w:rsidR="00D515B1" w:rsidRPr="00D20B9F">
        <w:rPr>
          <w:rFonts w:ascii="Arial" w:hAnsi="Arial" w:cs="Arial"/>
          <w:sz w:val="20"/>
          <w:szCs w:val="20"/>
        </w:rPr>
        <w:t>tecnología inform</w:t>
      </w:r>
      <w:r w:rsidR="007550AC" w:rsidRPr="00D20B9F">
        <w:rPr>
          <w:rFonts w:ascii="Arial" w:hAnsi="Arial" w:cs="Arial"/>
          <w:sz w:val="20"/>
          <w:szCs w:val="20"/>
        </w:rPr>
        <w:t>á</w:t>
      </w:r>
      <w:r w:rsidR="00D515B1" w:rsidRPr="00D20B9F">
        <w:rPr>
          <w:rFonts w:ascii="Arial" w:hAnsi="Arial" w:cs="Arial"/>
          <w:sz w:val="20"/>
          <w:szCs w:val="20"/>
        </w:rPr>
        <w:t>tica</w:t>
      </w:r>
      <w:r w:rsidR="00641D1F" w:rsidRPr="00D20B9F">
        <w:rPr>
          <w:rFonts w:ascii="Arial" w:hAnsi="Arial" w:cs="Arial"/>
          <w:sz w:val="20"/>
          <w:szCs w:val="20"/>
        </w:rPr>
        <w:t xml:space="preserve">, Doug </w:t>
      </w:r>
      <w:proofErr w:type="spellStart"/>
      <w:r w:rsidR="00641D1F" w:rsidRPr="00D20B9F">
        <w:rPr>
          <w:rFonts w:ascii="Arial" w:hAnsi="Arial" w:cs="Arial"/>
          <w:sz w:val="20"/>
          <w:szCs w:val="20"/>
        </w:rPr>
        <w:t>Helland</w:t>
      </w:r>
      <w:proofErr w:type="spellEnd"/>
      <w:r w:rsidR="00641D1F" w:rsidRPr="00D20B9F">
        <w:rPr>
          <w:rFonts w:ascii="Arial" w:hAnsi="Arial" w:cs="Arial"/>
          <w:sz w:val="20"/>
          <w:szCs w:val="20"/>
        </w:rPr>
        <w:t>, para actua</w:t>
      </w:r>
      <w:r w:rsidR="00D515B1" w:rsidRPr="00D20B9F">
        <w:rPr>
          <w:rFonts w:ascii="Arial" w:hAnsi="Arial" w:cs="Arial"/>
          <w:sz w:val="20"/>
          <w:szCs w:val="20"/>
        </w:rPr>
        <w:t xml:space="preserve">lizar el sitio. Jerry Barton debe </w:t>
      </w:r>
      <w:r w:rsidR="00641D1F" w:rsidRPr="00D20B9F">
        <w:rPr>
          <w:rFonts w:ascii="Arial" w:hAnsi="Arial" w:cs="Arial"/>
          <w:sz w:val="20"/>
          <w:szCs w:val="20"/>
        </w:rPr>
        <w:t xml:space="preserve">ayudar y aconsejar. </w:t>
      </w:r>
      <w:r w:rsidR="00D515B1" w:rsidRPr="00D20B9F">
        <w:rPr>
          <w:rFonts w:ascii="Arial" w:hAnsi="Arial" w:cs="Arial"/>
          <w:sz w:val="20"/>
          <w:szCs w:val="20"/>
        </w:rPr>
        <w:t xml:space="preserve"> </w:t>
      </w:r>
      <w:r w:rsidR="00641D1F" w:rsidRPr="00D20B9F">
        <w:rPr>
          <w:rFonts w:ascii="Arial" w:hAnsi="Arial" w:cs="Arial"/>
          <w:sz w:val="20"/>
          <w:szCs w:val="20"/>
        </w:rPr>
        <w:t>Se recomendó la idea de dedicar algunos recursos financieros y / o de buscar la ayuda de un voluntario para ayudar a la renovación de la página</w:t>
      </w:r>
      <w:r w:rsidR="00D515B1" w:rsidRPr="00D20B9F">
        <w:rPr>
          <w:rFonts w:ascii="Arial" w:hAnsi="Arial" w:cs="Arial"/>
          <w:sz w:val="20"/>
          <w:szCs w:val="20"/>
        </w:rPr>
        <w:t xml:space="preserve"> web</w:t>
      </w:r>
      <w:r w:rsidR="00641D1F" w:rsidRPr="00D20B9F">
        <w:rPr>
          <w:rFonts w:ascii="Arial" w:hAnsi="Arial" w:cs="Arial"/>
          <w:sz w:val="20"/>
          <w:szCs w:val="20"/>
        </w:rPr>
        <w:t>.</w:t>
      </w:r>
    </w:p>
    <w:p w:rsidR="00677FF8" w:rsidRPr="00D20B9F" w:rsidRDefault="00677FF8" w:rsidP="00D20B9F">
      <w:pPr>
        <w:spacing w:after="0" w:line="276" w:lineRule="auto"/>
        <w:jc w:val="both"/>
        <w:rPr>
          <w:rFonts w:ascii="Arial" w:hAnsi="Arial" w:cs="Arial"/>
          <w:sz w:val="20"/>
          <w:szCs w:val="20"/>
        </w:rPr>
      </w:pPr>
    </w:p>
    <w:p w:rsidR="00641D1F" w:rsidRPr="00D20B9F" w:rsidRDefault="00641D1F" w:rsidP="00D20B9F">
      <w:pPr>
        <w:spacing w:after="0" w:line="276" w:lineRule="auto"/>
        <w:jc w:val="both"/>
        <w:rPr>
          <w:rFonts w:ascii="Arial" w:hAnsi="Arial" w:cs="Arial"/>
          <w:i/>
          <w:sz w:val="20"/>
          <w:szCs w:val="20"/>
        </w:rPr>
      </w:pPr>
      <w:r w:rsidRPr="00D20B9F">
        <w:rPr>
          <w:rFonts w:ascii="Arial" w:hAnsi="Arial" w:cs="Arial"/>
          <w:i/>
          <w:sz w:val="20"/>
          <w:szCs w:val="20"/>
        </w:rPr>
        <w:t>Punto 11 del orden del día: Fecha y lugar del Consejo 2019</w:t>
      </w:r>
    </w:p>
    <w:p w:rsidR="00D20B9F" w:rsidRPr="00D20B9F" w:rsidRDefault="00D20B9F" w:rsidP="00D20B9F">
      <w:pPr>
        <w:spacing w:after="0" w:line="276" w:lineRule="auto"/>
        <w:jc w:val="both"/>
        <w:rPr>
          <w:rFonts w:ascii="Arial" w:hAnsi="Arial" w:cs="Arial"/>
          <w:sz w:val="20"/>
          <w:szCs w:val="20"/>
        </w:rPr>
      </w:pPr>
    </w:p>
    <w:p w:rsidR="00641D1F"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lastRenderedPageBreak/>
        <w:t xml:space="preserve">28. </w:t>
      </w:r>
      <w:r w:rsidR="001F713A" w:rsidRPr="00D20B9F">
        <w:rPr>
          <w:rFonts w:ascii="Arial" w:hAnsi="Arial" w:cs="Arial"/>
          <w:sz w:val="20"/>
          <w:szCs w:val="20"/>
        </w:rPr>
        <w:t>El Bureau</w:t>
      </w:r>
      <w:r w:rsidR="00641D1F" w:rsidRPr="00D20B9F">
        <w:rPr>
          <w:rFonts w:ascii="Arial" w:hAnsi="Arial" w:cs="Arial"/>
          <w:sz w:val="20"/>
          <w:szCs w:val="20"/>
        </w:rPr>
        <w:t xml:space="preserve"> decidió seguir las prácticas anteriores y organizar la próxima reunión del</w:t>
      </w:r>
      <w:r w:rsidR="00B82F17" w:rsidRPr="00D20B9F">
        <w:rPr>
          <w:rFonts w:ascii="Arial" w:hAnsi="Arial" w:cs="Arial"/>
          <w:sz w:val="20"/>
          <w:szCs w:val="20"/>
        </w:rPr>
        <w:t xml:space="preserve"> Consejo antes de la reunión del Consejo </w:t>
      </w:r>
      <w:r w:rsidR="00641D1F" w:rsidRPr="00D20B9F">
        <w:rPr>
          <w:rFonts w:ascii="Arial" w:hAnsi="Arial" w:cs="Arial"/>
          <w:sz w:val="20"/>
          <w:szCs w:val="20"/>
        </w:rPr>
        <w:t>de Pensiones y en el mismo lugar.</w:t>
      </w:r>
    </w:p>
    <w:p w:rsidR="00641D1F" w:rsidRPr="00D20B9F" w:rsidRDefault="00641D1F" w:rsidP="00D20B9F">
      <w:pPr>
        <w:spacing w:after="0" w:line="276" w:lineRule="auto"/>
        <w:jc w:val="both"/>
        <w:rPr>
          <w:rFonts w:ascii="Arial" w:hAnsi="Arial" w:cs="Arial"/>
          <w:sz w:val="20"/>
          <w:szCs w:val="20"/>
        </w:rPr>
      </w:pPr>
    </w:p>
    <w:p w:rsidR="001E7352"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 xml:space="preserve">29. </w:t>
      </w:r>
      <w:r w:rsidR="001E7352" w:rsidRPr="00D20B9F">
        <w:rPr>
          <w:rFonts w:ascii="Arial" w:hAnsi="Arial" w:cs="Arial"/>
          <w:sz w:val="20"/>
          <w:szCs w:val="20"/>
        </w:rPr>
        <w:t>La 66ª sesión d</w:t>
      </w:r>
      <w:r w:rsidR="00B82F17" w:rsidRPr="00D20B9F">
        <w:rPr>
          <w:rFonts w:ascii="Arial" w:hAnsi="Arial" w:cs="Arial"/>
          <w:sz w:val="20"/>
          <w:szCs w:val="20"/>
        </w:rPr>
        <w:t xml:space="preserve">el Consejo </w:t>
      </w:r>
      <w:r w:rsidR="001E7352" w:rsidRPr="00D20B9F">
        <w:rPr>
          <w:rFonts w:ascii="Arial" w:hAnsi="Arial" w:cs="Arial"/>
          <w:sz w:val="20"/>
          <w:szCs w:val="20"/>
        </w:rPr>
        <w:t xml:space="preserve">de Pensiones se llevará a cabo en Nairobi del 22 al 26 de julio de 2019, a menos que se indique lo contrario por motivos de seguridad. </w:t>
      </w:r>
      <w:r w:rsidR="00D515B1" w:rsidRPr="00D20B9F">
        <w:rPr>
          <w:rFonts w:ascii="Arial" w:hAnsi="Arial" w:cs="Arial"/>
          <w:sz w:val="20"/>
          <w:szCs w:val="20"/>
        </w:rPr>
        <w:t xml:space="preserve"> </w:t>
      </w:r>
      <w:r w:rsidR="001E7352" w:rsidRPr="00D20B9F">
        <w:rPr>
          <w:rFonts w:ascii="Arial" w:hAnsi="Arial" w:cs="Arial"/>
          <w:sz w:val="20"/>
          <w:szCs w:val="20"/>
        </w:rPr>
        <w:t xml:space="preserve">La Oficina ha decidido organizar el próximo Consejo de FAFICS que tendrá lugar del 15 al 18 de julio de 2019. </w:t>
      </w:r>
      <w:r w:rsidR="00D515B1" w:rsidRPr="00D20B9F">
        <w:rPr>
          <w:rFonts w:ascii="Arial" w:hAnsi="Arial" w:cs="Arial"/>
          <w:sz w:val="20"/>
          <w:szCs w:val="20"/>
        </w:rPr>
        <w:t xml:space="preserve"> </w:t>
      </w:r>
      <w:r w:rsidR="001E7352" w:rsidRPr="00D20B9F">
        <w:rPr>
          <w:rFonts w:ascii="Arial" w:hAnsi="Arial" w:cs="Arial"/>
          <w:sz w:val="20"/>
          <w:szCs w:val="20"/>
        </w:rPr>
        <w:t xml:space="preserve">Esta fecha se decidió para evitar reuniones durante el fin de semana anterior, lo que habría </w:t>
      </w:r>
      <w:r w:rsidR="007550AC" w:rsidRPr="00D20B9F">
        <w:rPr>
          <w:rFonts w:ascii="Arial" w:hAnsi="Arial" w:cs="Arial"/>
          <w:sz w:val="20"/>
          <w:szCs w:val="20"/>
        </w:rPr>
        <w:t>ocasionado</w:t>
      </w:r>
      <w:r w:rsidR="001E7352" w:rsidRPr="00D20B9F">
        <w:rPr>
          <w:rFonts w:ascii="Arial" w:hAnsi="Arial" w:cs="Arial"/>
          <w:sz w:val="20"/>
          <w:szCs w:val="20"/>
        </w:rPr>
        <w:t xml:space="preserve"> costos adicionales.</w:t>
      </w:r>
    </w:p>
    <w:p w:rsidR="00D20B9F" w:rsidRPr="00D20B9F" w:rsidRDefault="00D20B9F" w:rsidP="00D20B9F">
      <w:pPr>
        <w:spacing w:after="0" w:line="276" w:lineRule="auto"/>
        <w:jc w:val="both"/>
        <w:rPr>
          <w:rFonts w:ascii="Arial" w:hAnsi="Arial" w:cs="Arial"/>
          <w:sz w:val="20"/>
          <w:szCs w:val="20"/>
        </w:rPr>
      </w:pPr>
    </w:p>
    <w:p w:rsidR="001E7352"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 xml:space="preserve">30. </w:t>
      </w:r>
      <w:r w:rsidR="00D515B1" w:rsidRPr="00D20B9F">
        <w:rPr>
          <w:rFonts w:ascii="Arial" w:hAnsi="Arial" w:cs="Arial"/>
          <w:sz w:val="20"/>
          <w:szCs w:val="20"/>
        </w:rPr>
        <w:t>La decisión sobre</w:t>
      </w:r>
      <w:r w:rsidR="001E7352" w:rsidRPr="00D20B9F">
        <w:rPr>
          <w:rFonts w:ascii="Arial" w:hAnsi="Arial" w:cs="Arial"/>
          <w:sz w:val="20"/>
          <w:szCs w:val="20"/>
        </w:rPr>
        <w:t xml:space="preserve"> lugar podría ser </w:t>
      </w:r>
      <w:r w:rsidR="00D515B1" w:rsidRPr="00D20B9F">
        <w:rPr>
          <w:rFonts w:ascii="Arial" w:hAnsi="Arial" w:cs="Arial"/>
          <w:sz w:val="20"/>
          <w:szCs w:val="20"/>
        </w:rPr>
        <w:t>cambiada</w:t>
      </w:r>
      <w:r w:rsidR="001E7352" w:rsidRPr="00D20B9F">
        <w:rPr>
          <w:rFonts w:ascii="Arial" w:hAnsi="Arial" w:cs="Arial"/>
          <w:sz w:val="20"/>
          <w:szCs w:val="20"/>
        </w:rPr>
        <w:t>, en espera del futuro asesoramiento para el Consejo de Pensiones y FAFICS por parte del Departamento de Seguridad y Protección de las Naciones Unidas.</w:t>
      </w:r>
      <w:r w:rsidR="00D515B1" w:rsidRPr="00D20B9F">
        <w:rPr>
          <w:rFonts w:ascii="Arial" w:hAnsi="Arial" w:cs="Arial"/>
          <w:sz w:val="20"/>
          <w:szCs w:val="20"/>
        </w:rPr>
        <w:t xml:space="preserve"> </w:t>
      </w:r>
      <w:r w:rsidR="001E7352" w:rsidRPr="00D20B9F">
        <w:rPr>
          <w:rFonts w:ascii="Arial" w:hAnsi="Arial" w:cs="Arial"/>
          <w:sz w:val="20"/>
          <w:szCs w:val="20"/>
        </w:rPr>
        <w:t xml:space="preserve"> El anuncio oficial se hará </w:t>
      </w:r>
      <w:r w:rsidR="007550AC" w:rsidRPr="00D20B9F">
        <w:rPr>
          <w:rFonts w:ascii="Arial" w:hAnsi="Arial" w:cs="Arial"/>
          <w:sz w:val="20"/>
          <w:szCs w:val="20"/>
        </w:rPr>
        <w:t>únicamente</w:t>
      </w:r>
      <w:r w:rsidR="001E7352" w:rsidRPr="00D20B9F">
        <w:rPr>
          <w:rFonts w:ascii="Arial" w:hAnsi="Arial" w:cs="Arial"/>
          <w:sz w:val="20"/>
          <w:szCs w:val="20"/>
        </w:rPr>
        <w:t xml:space="preserve"> cuando </w:t>
      </w:r>
      <w:r w:rsidR="00B82F17" w:rsidRPr="00D20B9F">
        <w:rPr>
          <w:rFonts w:ascii="Arial" w:hAnsi="Arial" w:cs="Arial"/>
          <w:sz w:val="20"/>
          <w:szCs w:val="20"/>
        </w:rPr>
        <w:t>el Consejo</w:t>
      </w:r>
      <w:r w:rsidR="001E7352" w:rsidRPr="00D20B9F">
        <w:rPr>
          <w:rFonts w:ascii="Arial" w:hAnsi="Arial" w:cs="Arial"/>
          <w:sz w:val="20"/>
          <w:szCs w:val="20"/>
        </w:rPr>
        <w:t xml:space="preserve"> haya confirmado este lugar luego de consultar con la </w:t>
      </w:r>
      <w:r w:rsidR="00D515B1" w:rsidRPr="00D20B9F">
        <w:rPr>
          <w:rFonts w:ascii="Arial" w:hAnsi="Arial" w:cs="Arial"/>
          <w:sz w:val="20"/>
          <w:szCs w:val="20"/>
        </w:rPr>
        <w:t xml:space="preserve">oficina de </w:t>
      </w:r>
      <w:r w:rsidR="001E7352" w:rsidRPr="00D20B9F">
        <w:rPr>
          <w:rFonts w:ascii="Arial" w:hAnsi="Arial" w:cs="Arial"/>
          <w:sz w:val="20"/>
          <w:szCs w:val="20"/>
        </w:rPr>
        <w:t>seguridad de la ONU.</w:t>
      </w:r>
    </w:p>
    <w:p w:rsidR="00677FF8" w:rsidRPr="00D20B9F" w:rsidRDefault="00D20B9F" w:rsidP="00D20B9F">
      <w:pPr>
        <w:spacing w:line="276" w:lineRule="auto"/>
        <w:rPr>
          <w:rFonts w:ascii="Arial" w:hAnsi="Arial" w:cs="Arial"/>
          <w:sz w:val="20"/>
          <w:szCs w:val="20"/>
        </w:rPr>
      </w:pPr>
      <w:r>
        <w:rPr>
          <w:rFonts w:ascii="Arial" w:hAnsi="Arial" w:cs="Arial"/>
          <w:sz w:val="20"/>
          <w:szCs w:val="20"/>
        </w:rPr>
        <w:t>____________________________________________________________________</w:t>
      </w:r>
    </w:p>
    <w:p w:rsidR="001F713A" w:rsidRPr="00D20B9F" w:rsidRDefault="001F713A" w:rsidP="00D20B9F">
      <w:pPr>
        <w:spacing w:after="0" w:line="276" w:lineRule="auto"/>
        <w:jc w:val="both"/>
        <w:rPr>
          <w:rFonts w:ascii="Arial" w:hAnsi="Arial" w:cs="Arial"/>
          <w:sz w:val="20"/>
          <w:szCs w:val="20"/>
        </w:rPr>
      </w:pPr>
    </w:p>
    <w:p w:rsidR="00677FF8" w:rsidRPr="00D20B9F" w:rsidRDefault="00677FF8" w:rsidP="00D20B9F">
      <w:pPr>
        <w:spacing w:after="0" w:line="276" w:lineRule="auto"/>
        <w:jc w:val="both"/>
        <w:rPr>
          <w:rFonts w:ascii="Arial" w:hAnsi="Arial" w:cs="Arial"/>
          <w:sz w:val="20"/>
          <w:szCs w:val="20"/>
        </w:rPr>
      </w:pPr>
    </w:p>
    <w:p w:rsidR="00913068" w:rsidRPr="00D20B9F" w:rsidRDefault="00913068" w:rsidP="00D20B9F">
      <w:pPr>
        <w:spacing w:after="0" w:line="276" w:lineRule="auto"/>
        <w:jc w:val="center"/>
        <w:rPr>
          <w:rFonts w:ascii="Arial" w:hAnsi="Arial" w:cs="Arial"/>
          <w:b/>
          <w:sz w:val="20"/>
          <w:szCs w:val="20"/>
        </w:rPr>
      </w:pPr>
      <w:r w:rsidRPr="00D20B9F">
        <w:rPr>
          <w:rFonts w:ascii="Arial" w:hAnsi="Arial" w:cs="Arial"/>
          <w:b/>
          <w:sz w:val="20"/>
          <w:szCs w:val="20"/>
        </w:rPr>
        <w:t>Reunión de</w:t>
      </w:r>
      <w:r w:rsidR="00D20B9F" w:rsidRPr="00D20B9F">
        <w:rPr>
          <w:rFonts w:ascii="Arial" w:hAnsi="Arial" w:cs="Arial"/>
          <w:b/>
          <w:sz w:val="20"/>
          <w:szCs w:val="20"/>
        </w:rPr>
        <w:t xml:space="preserve">l </w:t>
      </w:r>
      <w:r w:rsidR="00D20B9F" w:rsidRPr="00D20B9F">
        <w:rPr>
          <w:rFonts w:ascii="Arial" w:hAnsi="Arial" w:cs="Arial"/>
          <w:b/>
          <w:i/>
          <w:sz w:val="20"/>
          <w:szCs w:val="20"/>
        </w:rPr>
        <w:t>Bureau</w:t>
      </w:r>
      <w:r w:rsidRPr="00D20B9F">
        <w:rPr>
          <w:rFonts w:ascii="Arial" w:hAnsi="Arial" w:cs="Arial"/>
          <w:b/>
          <w:i/>
          <w:sz w:val="20"/>
          <w:szCs w:val="20"/>
        </w:rPr>
        <w:t xml:space="preserve"> </w:t>
      </w:r>
      <w:r w:rsidRPr="00D20B9F">
        <w:rPr>
          <w:rFonts w:ascii="Arial" w:hAnsi="Arial" w:cs="Arial"/>
          <w:b/>
          <w:sz w:val="20"/>
          <w:szCs w:val="20"/>
        </w:rPr>
        <w:t>de FAFICS</w:t>
      </w:r>
    </w:p>
    <w:p w:rsidR="001E7352" w:rsidRPr="00E50E94" w:rsidRDefault="001E7352" w:rsidP="00D20B9F">
      <w:pPr>
        <w:spacing w:after="0" w:line="276" w:lineRule="auto"/>
        <w:jc w:val="center"/>
        <w:rPr>
          <w:rFonts w:ascii="Arial" w:hAnsi="Arial" w:cs="Arial"/>
          <w:b/>
          <w:sz w:val="20"/>
          <w:szCs w:val="20"/>
        </w:rPr>
      </w:pPr>
      <w:r w:rsidRPr="00E50E94">
        <w:rPr>
          <w:rFonts w:ascii="Arial" w:hAnsi="Arial" w:cs="Arial"/>
          <w:b/>
          <w:sz w:val="20"/>
          <w:szCs w:val="20"/>
        </w:rPr>
        <w:t>28-30 de enero de 2019</w:t>
      </w:r>
      <w:r w:rsidR="00590B9D" w:rsidRPr="00E50E94">
        <w:rPr>
          <w:rFonts w:ascii="Arial" w:hAnsi="Arial" w:cs="Arial"/>
          <w:b/>
          <w:sz w:val="20"/>
          <w:szCs w:val="20"/>
        </w:rPr>
        <w:t xml:space="preserve">, </w:t>
      </w:r>
      <w:r w:rsidRPr="00E50E94">
        <w:rPr>
          <w:rFonts w:ascii="Arial" w:hAnsi="Arial" w:cs="Arial"/>
          <w:b/>
          <w:sz w:val="20"/>
          <w:szCs w:val="20"/>
        </w:rPr>
        <w:t>G</w:t>
      </w:r>
      <w:r w:rsidR="00590B9D" w:rsidRPr="00E50E94">
        <w:rPr>
          <w:rFonts w:ascii="Arial" w:hAnsi="Arial" w:cs="Arial"/>
          <w:b/>
          <w:sz w:val="20"/>
          <w:szCs w:val="20"/>
        </w:rPr>
        <w:t>inebra -</w:t>
      </w:r>
      <w:r w:rsidRPr="00E50E94">
        <w:rPr>
          <w:rFonts w:ascii="Arial" w:hAnsi="Arial" w:cs="Arial"/>
          <w:b/>
          <w:sz w:val="20"/>
          <w:szCs w:val="20"/>
        </w:rPr>
        <w:t xml:space="preserve">- </w:t>
      </w:r>
      <w:proofErr w:type="spellStart"/>
      <w:r w:rsidRPr="00E50E94">
        <w:rPr>
          <w:rFonts w:ascii="Arial" w:hAnsi="Arial" w:cs="Arial"/>
          <w:b/>
          <w:sz w:val="20"/>
          <w:szCs w:val="20"/>
        </w:rPr>
        <w:t>Palais</w:t>
      </w:r>
      <w:proofErr w:type="spellEnd"/>
      <w:r w:rsidRPr="00E50E94">
        <w:rPr>
          <w:rFonts w:ascii="Arial" w:hAnsi="Arial" w:cs="Arial"/>
          <w:b/>
          <w:sz w:val="20"/>
          <w:szCs w:val="20"/>
        </w:rPr>
        <w:t xml:space="preserve"> des </w:t>
      </w:r>
      <w:proofErr w:type="spellStart"/>
      <w:r w:rsidRPr="00E50E94">
        <w:rPr>
          <w:rFonts w:ascii="Arial" w:hAnsi="Arial" w:cs="Arial"/>
          <w:b/>
          <w:sz w:val="20"/>
          <w:szCs w:val="20"/>
        </w:rPr>
        <w:t>Nations</w:t>
      </w:r>
      <w:proofErr w:type="spellEnd"/>
    </w:p>
    <w:p w:rsidR="001E7352" w:rsidRPr="00D20B9F" w:rsidRDefault="001E7352" w:rsidP="00D20B9F">
      <w:pPr>
        <w:spacing w:after="0" w:line="276" w:lineRule="auto"/>
        <w:jc w:val="center"/>
        <w:rPr>
          <w:rFonts w:ascii="Arial" w:hAnsi="Arial" w:cs="Arial"/>
          <w:b/>
          <w:sz w:val="20"/>
          <w:szCs w:val="20"/>
        </w:rPr>
      </w:pPr>
      <w:r w:rsidRPr="00D20B9F">
        <w:rPr>
          <w:rFonts w:ascii="Arial" w:hAnsi="Arial" w:cs="Arial"/>
          <w:b/>
          <w:sz w:val="20"/>
          <w:szCs w:val="20"/>
        </w:rPr>
        <w:t xml:space="preserve">Informe del </w:t>
      </w:r>
      <w:proofErr w:type="gramStart"/>
      <w:r w:rsidRPr="00D20B9F">
        <w:rPr>
          <w:rFonts w:ascii="Arial" w:hAnsi="Arial" w:cs="Arial"/>
          <w:b/>
          <w:sz w:val="20"/>
          <w:szCs w:val="20"/>
        </w:rPr>
        <w:t>Presidente</w:t>
      </w:r>
      <w:proofErr w:type="gramEnd"/>
      <w:r w:rsidR="00683BE8" w:rsidRPr="00D20B9F">
        <w:rPr>
          <w:rFonts w:ascii="Arial" w:hAnsi="Arial" w:cs="Arial"/>
          <w:b/>
          <w:sz w:val="20"/>
          <w:szCs w:val="20"/>
        </w:rPr>
        <w:t xml:space="preserve"> </w:t>
      </w:r>
    </w:p>
    <w:p w:rsidR="00590B9D" w:rsidRPr="00D20B9F" w:rsidRDefault="00590B9D" w:rsidP="00D20B9F">
      <w:pPr>
        <w:spacing w:after="0" w:line="276" w:lineRule="auto"/>
        <w:jc w:val="center"/>
        <w:rPr>
          <w:rFonts w:ascii="Arial" w:hAnsi="Arial" w:cs="Arial"/>
          <w:b/>
          <w:sz w:val="20"/>
          <w:szCs w:val="20"/>
        </w:rPr>
      </w:pPr>
    </w:p>
    <w:p w:rsidR="00683BE8"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 xml:space="preserve">Estimados colegas, es un gran placer estar con ustedes en este hermoso </w:t>
      </w:r>
      <w:proofErr w:type="spellStart"/>
      <w:r w:rsidRPr="00D20B9F">
        <w:rPr>
          <w:rFonts w:ascii="Arial" w:hAnsi="Arial" w:cs="Arial"/>
          <w:sz w:val="20"/>
          <w:szCs w:val="20"/>
        </w:rPr>
        <w:t>Palais</w:t>
      </w:r>
      <w:proofErr w:type="spellEnd"/>
      <w:r w:rsidRPr="00D20B9F">
        <w:rPr>
          <w:rFonts w:ascii="Arial" w:hAnsi="Arial" w:cs="Arial"/>
          <w:sz w:val="20"/>
          <w:szCs w:val="20"/>
        </w:rPr>
        <w:t xml:space="preserve"> de </w:t>
      </w:r>
      <w:proofErr w:type="spellStart"/>
      <w:r w:rsidRPr="00D20B9F">
        <w:rPr>
          <w:rFonts w:ascii="Arial" w:hAnsi="Arial" w:cs="Arial"/>
          <w:sz w:val="20"/>
          <w:szCs w:val="20"/>
        </w:rPr>
        <w:t>Nations</w:t>
      </w:r>
      <w:proofErr w:type="spellEnd"/>
      <w:r w:rsidRPr="00D20B9F">
        <w:rPr>
          <w:rFonts w:ascii="Arial" w:hAnsi="Arial" w:cs="Arial"/>
          <w:sz w:val="20"/>
          <w:szCs w:val="20"/>
        </w:rPr>
        <w:t xml:space="preserve"> cuando iniciamos nuestra primera reunión del Bureau de este año. Muchos eventos importantes han marcado los primeros seis meses de mi mandato después del Consejo y la Junta de Pensiones en Roma el verano pasado.</w:t>
      </w:r>
    </w:p>
    <w:p w:rsidR="00D20B9F" w:rsidRPr="00D20B9F" w:rsidRDefault="00D20B9F" w:rsidP="00D20B9F">
      <w:pPr>
        <w:spacing w:after="0" w:line="276" w:lineRule="auto"/>
        <w:jc w:val="both"/>
        <w:rPr>
          <w:rFonts w:ascii="Arial" w:hAnsi="Arial" w:cs="Arial"/>
          <w:sz w:val="20"/>
          <w:szCs w:val="20"/>
        </w:rPr>
      </w:pPr>
    </w:p>
    <w:p w:rsidR="00683BE8"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1-Han visto mis mensajes provisionales en los que presentaba un informe inicial de las principales actividades de la delegación en el Consejo de Pensiones. Sé que también se recibe información de varias fuentes sobre el proceso de gobernanza desde la finalización del Informe de la Junta de Pensiones hasta las distintas etapas de su aprobación a través de la revisión por parte de la Comisión Consultiva en Cuestiones de Contabilidad y Presupuesto (ACABQ), la Quinta Comisión, todos en camino hacia la resolución final (73/274) sobre el sistema de pensiones de las Naciones Unidas adoptada por la Asamblea General de las Naciones Unidas a fines del año pasado.</w:t>
      </w:r>
    </w:p>
    <w:p w:rsidR="00683BE8" w:rsidRPr="00D20B9F" w:rsidRDefault="00683BE8" w:rsidP="00D20B9F">
      <w:pPr>
        <w:spacing w:after="0" w:line="276" w:lineRule="auto"/>
        <w:jc w:val="both"/>
        <w:rPr>
          <w:rFonts w:ascii="Arial" w:hAnsi="Arial" w:cs="Arial"/>
          <w:sz w:val="20"/>
          <w:szCs w:val="20"/>
        </w:rPr>
      </w:pPr>
    </w:p>
    <w:p w:rsidR="00683BE8"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2- Sobre el Informe de la OIOS (</w:t>
      </w:r>
      <w:r w:rsidRPr="00D20B9F">
        <w:rPr>
          <w:rFonts w:ascii="Arial" w:hAnsi="Arial" w:cs="Arial"/>
          <w:i/>
          <w:sz w:val="20"/>
          <w:szCs w:val="20"/>
        </w:rPr>
        <w:t xml:space="preserve">Office </w:t>
      </w:r>
      <w:proofErr w:type="spellStart"/>
      <w:r w:rsidRPr="00D20B9F">
        <w:rPr>
          <w:rFonts w:ascii="Arial" w:hAnsi="Arial" w:cs="Arial"/>
          <w:i/>
          <w:sz w:val="20"/>
          <w:szCs w:val="20"/>
        </w:rPr>
        <w:t>of</w:t>
      </w:r>
      <w:proofErr w:type="spellEnd"/>
      <w:r w:rsidRPr="00D20B9F">
        <w:rPr>
          <w:rFonts w:ascii="Arial" w:hAnsi="Arial" w:cs="Arial"/>
          <w:i/>
          <w:sz w:val="20"/>
          <w:szCs w:val="20"/>
        </w:rPr>
        <w:t xml:space="preserve"> </w:t>
      </w:r>
      <w:proofErr w:type="spellStart"/>
      <w:r w:rsidRPr="00D20B9F">
        <w:rPr>
          <w:rFonts w:ascii="Arial" w:hAnsi="Arial" w:cs="Arial"/>
          <w:i/>
          <w:sz w:val="20"/>
          <w:szCs w:val="20"/>
        </w:rPr>
        <w:t>Internal</w:t>
      </w:r>
      <w:proofErr w:type="spellEnd"/>
      <w:r w:rsidRPr="00D20B9F">
        <w:rPr>
          <w:rFonts w:ascii="Arial" w:hAnsi="Arial" w:cs="Arial"/>
          <w:i/>
          <w:sz w:val="20"/>
          <w:szCs w:val="20"/>
        </w:rPr>
        <w:t xml:space="preserve"> </w:t>
      </w:r>
      <w:proofErr w:type="spellStart"/>
      <w:r w:rsidRPr="00D20B9F">
        <w:rPr>
          <w:rFonts w:ascii="Arial" w:hAnsi="Arial" w:cs="Arial"/>
          <w:i/>
          <w:sz w:val="20"/>
          <w:szCs w:val="20"/>
        </w:rPr>
        <w:t>Oversight</w:t>
      </w:r>
      <w:proofErr w:type="spellEnd"/>
      <w:r w:rsidRPr="00D20B9F">
        <w:rPr>
          <w:rFonts w:ascii="Arial" w:hAnsi="Arial" w:cs="Arial"/>
          <w:i/>
          <w:sz w:val="20"/>
          <w:szCs w:val="20"/>
        </w:rPr>
        <w:t xml:space="preserve"> </w:t>
      </w:r>
      <w:proofErr w:type="spellStart"/>
      <w:r w:rsidRPr="00D20B9F">
        <w:rPr>
          <w:rFonts w:ascii="Arial" w:hAnsi="Arial" w:cs="Arial"/>
          <w:i/>
          <w:sz w:val="20"/>
          <w:szCs w:val="20"/>
        </w:rPr>
        <w:t>Services</w:t>
      </w:r>
      <w:proofErr w:type="spellEnd"/>
      <w:r w:rsidRPr="00D20B9F">
        <w:rPr>
          <w:rFonts w:ascii="Arial" w:hAnsi="Arial" w:cs="Arial"/>
          <w:sz w:val="20"/>
          <w:szCs w:val="20"/>
        </w:rPr>
        <w:t xml:space="preserve">, Oficina de Servicios de Supervisión Interna) y la posición de FAFICS: </w:t>
      </w:r>
    </w:p>
    <w:p w:rsidR="00683BE8" w:rsidRPr="00D20B9F" w:rsidRDefault="00683BE8" w:rsidP="00D20B9F">
      <w:pPr>
        <w:spacing w:after="0" w:line="276" w:lineRule="auto"/>
        <w:jc w:val="both"/>
        <w:rPr>
          <w:rFonts w:ascii="Arial" w:hAnsi="Arial" w:cs="Arial"/>
          <w:sz w:val="20"/>
          <w:szCs w:val="20"/>
        </w:rPr>
      </w:pPr>
      <w:r w:rsidRPr="00D20B9F">
        <w:rPr>
          <w:rFonts w:ascii="Arial" w:hAnsi="Arial" w:cs="Arial"/>
          <w:sz w:val="20"/>
          <w:szCs w:val="20"/>
        </w:rPr>
        <w:t xml:space="preserve">La primera iniciativa importante en septiembre de 2018 fue reunirme y, posteriormente, escribir al </w:t>
      </w:r>
      <w:proofErr w:type="gramStart"/>
      <w:r w:rsidRPr="00D20B9F">
        <w:rPr>
          <w:rFonts w:ascii="Arial" w:hAnsi="Arial" w:cs="Arial"/>
          <w:sz w:val="20"/>
          <w:szCs w:val="20"/>
        </w:rPr>
        <w:t>Presidente</w:t>
      </w:r>
      <w:proofErr w:type="gramEnd"/>
      <w:r w:rsidRPr="00D20B9F">
        <w:rPr>
          <w:rFonts w:ascii="Arial" w:hAnsi="Arial" w:cs="Arial"/>
          <w:sz w:val="20"/>
          <w:szCs w:val="20"/>
        </w:rPr>
        <w:t xml:space="preserve"> de la ACABQ para solicitar el apoyo crucial de ese Comité a fin de proporcionar una visión imparcial y conclusiones favorables (para nosotros) sobre las recomendaciones de la OIOS. Expres</w:t>
      </w:r>
      <w:r w:rsidR="008B3B2B" w:rsidRPr="00D20B9F">
        <w:rPr>
          <w:rFonts w:ascii="Arial" w:hAnsi="Arial" w:cs="Arial"/>
          <w:sz w:val="20"/>
          <w:szCs w:val="20"/>
        </w:rPr>
        <w:t>o</w:t>
      </w:r>
      <w:r w:rsidRPr="00D20B9F">
        <w:rPr>
          <w:rFonts w:ascii="Arial" w:hAnsi="Arial" w:cs="Arial"/>
          <w:sz w:val="20"/>
          <w:szCs w:val="20"/>
        </w:rPr>
        <w:t xml:space="preserve"> </w:t>
      </w:r>
      <w:r w:rsidR="008B3B2B" w:rsidRPr="00D20B9F">
        <w:rPr>
          <w:rFonts w:ascii="Arial" w:hAnsi="Arial" w:cs="Arial"/>
          <w:sz w:val="20"/>
          <w:szCs w:val="20"/>
        </w:rPr>
        <w:t>mi</w:t>
      </w:r>
      <w:r w:rsidRPr="00D20B9F">
        <w:rPr>
          <w:rFonts w:ascii="Arial" w:hAnsi="Arial" w:cs="Arial"/>
          <w:sz w:val="20"/>
          <w:szCs w:val="20"/>
        </w:rPr>
        <w:t xml:space="preserve"> gratitud a Warren </w:t>
      </w:r>
      <w:proofErr w:type="spellStart"/>
      <w:r w:rsidRPr="00D20B9F">
        <w:rPr>
          <w:rFonts w:ascii="Arial" w:hAnsi="Arial" w:cs="Arial"/>
          <w:sz w:val="20"/>
          <w:szCs w:val="20"/>
        </w:rPr>
        <w:t>Sach</w:t>
      </w:r>
      <w:proofErr w:type="spellEnd"/>
      <w:r w:rsidRPr="00D20B9F">
        <w:rPr>
          <w:rFonts w:ascii="Arial" w:hAnsi="Arial" w:cs="Arial"/>
          <w:sz w:val="20"/>
          <w:szCs w:val="20"/>
        </w:rPr>
        <w:t xml:space="preserve"> (más adelante en el proceso acompañado por Linda </w:t>
      </w:r>
      <w:proofErr w:type="spellStart"/>
      <w:r w:rsidRPr="00D20B9F">
        <w:rPr>
          <w:rFonts w:ascii="Arial" w:hAnsi="Arial" w:cs="Arial"/>
          <w:sz w:val="20"/>
          <w:szCs w:val="20"/>
        </w:rPr>
        <w:t>Saputelli</w:t>
      </w:r>
      <w:proofErr w:type="spellEnd"/>
      <w:r w:rsidRPr="00D20B9F">
        <w:rPr>
          <w:rFonts w:ascii="Arial" w:hAnsi="Arial" w:cs="Arial"/>
          <w:sz w:val="20"/>
          <w:szCs w:val="20"/>
        </w:rPr>
        <w:t xml:space="preserve">) que </w:t>
      </w:r>
      <w:r w:rsidR="008B3B2B" w:rsidRPr="00D20B9F">
        <w:rPr>
          <w:rFonts w:ascii="Arial" w:hAnsi="Arial" w:cs="Arial"/>
          <w:sz w:val="20"/>
          <w:szCs w:val="20"/>
        </w:rPr>
        <w:t>me</w:t>
      </w:r>
      <w:r w:rsidRPr="00D20B9F">
        <w:rPr>
          <w:rFonts w:ascii="Arial" w:hAnsi="Arial" w:cs="Arial"/>
          <w:sz w:val="20"/>
          <w:szCs w:val="20"/>
        </w:rPr>
        <w:t xml:space="preserve"> </w:t>
      </w:r>
      <w:proofErr w:type="spellStart"/>
      <w:r w:rsidRPr="00D20B9F">
        <w:rPr>
          <w:rFonts w:ascii="Arial" w:hAnsi="Arial" w:cs="Arial"/>
          <w:sz w:val="20"/>
          <w:szCs w:val="20"/>
        </w:rPr>
        <w:t>guió</w:t>
      </w:r>
      <w:proofErr w:type="spellEnd"/>
      <w:r w:rsidRPr="00D20B9F">
        <w:rPr>
          <w:rFonts w:ascii="Arial" w:hAnsi="Arial" w:cs="Arial"/>
          <w:sz w:val="20"/>
          <w:szCs w:val="20"/>
        </w:rPr>
        <w:t xml:space="preserve"> entre las complejidades de la maquinaria de la ONU en esta primera etapa y siempre </w:t>
      </w:r>
      <w:r w:rsidR="008B3B2B" w:rsidRPr="00D20B9F">
        <w:rPr>
          <w:rFonts w:ascii="Arial" w:hAnsi="Arial" w:cs="Arial"/>
          <w:sz w:val="20"/>
          <w:szCs w:val="20"/>
        </w:rPr>
        <w:t>m</w:t>
      </w:r>
      <w:r w:rsidRPr="00D20B9F">
        <w:rPr>
          <w:rFonts w:ascii="Arial" w:hAnsi="Arial" w:cs="Arial"/>
          <w:sz w:val="20"/>
          <w:szCs w:val="20"/>
        </w:rPr>
        <w:t>e brindó su asistencia vital. Destac</w:t>
      </w:r>
      <w:r w:rsidR="008B3B2B" w:rsidRPr="00D20B9F">
        <w:rPr>
          <w:rFonts w:ascii="Arial" w:hAnsi="Arial" w:cs="Arial"/>
          <w:sz w:val="20"/>
          <w:szCs w:val="20"/>
        </w:rPr>
        <w:t>o</w:t>
      </w:r>
      <w:r w:rsidRPr="00D20B9F">
        <w:rPr>
          <w:rFonts w:ascii="Arial" w:hAnsi="Arial" w:cs="Arial"/>
          <w:sz w:val="20"/>
          <w:szCs w:val="20"/>
        </w:rPr>
        <w:t xml:space="preserve"> que FAFICS es una federación de 63 asociaciones que representan a los beneficiarios de UNJSPF en todo el mundo, fundada en 1975 como una ONG con sede en Ginebra con estatus consultivo ante el ECOSOC. Como tal, es el único representante de los intereses de los jubilados de la ONU y otros beneficiarios, que participan en el trabajo de la Junta de Pensiones como un representante sin derecho a voto con un papel activo, cooperativo y productivo cada vez más reconocido por la Junta de Pensiones, en las reuniones de la Quinta Comisión (anexo II).</w:t>
      </w:r>
    </w:p>
    <w:p w:rsidR="00683BE8" w:rsidRPr="00D20B9F" w:rsidRDefault="00683BE8" w:rsidP="00D20B9F">
      <w:pPr>
        <w:spacing w:line="276" w:lineRule="auto"/>
        <w:rPr>
          <w:rFonts w:ascii="Arial" w:hAnsi="Arial" w:cs="Arial"/>
          <w:sz w:val="20"/>
          <w:szCs w:val="20"/>
        </w:rPr>
      </w:pPr>
    </w:p>
    <w:p w:rsidR="008B3B2B" w:rsidRPr="00D20B9F" w:rsidRDefault="008B3B2B" w:rsidP="00D20B9F">
      <w:pPr>
        <w:spacing w:line="276" w:lineRule="auto"/>
        <w:rPr>
          <w:rFonts w:ascii="Arial" w:hAnsi="Arial" w:cs="Arial"/>
          <w:sz w:val="20"/>
          <w:szCs w:val="20"/>
        </w:rPr>
      </w:pPr>
      <w:r w:rsidRPr="00D20B9F">
        <w:rPr>
          <w:rFonts w:ascii="Arial" w:hAnsi="Arial" w:cs="Arial"/>
          <w:sz w:val="20"/>
          <w:szCs w:val="20"/>
        </w:rPr>
        <w:t xml:space="preserve">3- Hemos señalado a la atención de la ACABQ algunos puntos destacados que son de gran importancia en el contexto de la buena gobernanza y la gestión del sistema de pensiones de la ONU. Señalamos el apoyo continuo de FAFICS a lo largo de los años a las recomendaciones del Consejo de Pensiones a la Asamblea General y al Secretario General. Recordamos la evaluación general de la Junta de Pensiones sobre el estado muy positivo de la posición financiera y actuarial del Fondo de Pensiones, así como las cuestiones políticas, estratégicas y de gobierno. FAFICS </w:t>
      </w:r>
      <w:r w:rsidRPr="00D20B9F">
        <w:rPr>
          <w:rFonts w:ascii="Arial" w:hAnsi="Arial" w:cs="Arial"/>
          <w:sz w:val="20"/>
          <w:szCs w:val="20"/>
        </w:rPr>
        <w:lastRenderedPageBreak/>
        <w:t>participó activamente en el trabajo de la Junta y, por lo tanto, estaba en condiciones de respaldar plenamente sus conclusiones. Subrayamos la confianza de la Junta de que el Fondo de Pensiones es sólido desde el punto de vista financiero y actuarial. La fortaleza actual sigue, en gran medida, las iniciativas tomadas por la Junta en los últimos años, incluida la creación en 2013 de un grupo de trabajo sobre sostenibilidad que fue aprobado por la Junta y aprobado por la Asamblea General, junto con inversiones prudentes y otras políticas.</w:t>
      </w:r>
    </w:p>
    <w:p w:rsidR="001E7352" w:rsidRPr="00D20B9F" w:rsidRDefault="001E7352" w:rsidP="00D20B9F">
      <w:pPr>
        <w:spacing w:after="0" w:line="276" w:lineRule="auto"/>
        <w:jc w:val="both"/>
        <w:rPr>
          <w:rFonts w:ascii="Arial" w:hAnsi="Arial" w:cs="Arial"/>
          <w:sz w:val="20"/>
          <w:szCs w:val="20"/>
        </w:rPr>
      </w:pPr>
      <w:r w:rsidRPr="00D20B9F">
        <w:rPr>
          <w:rFonts w:ascii="Arial" w:hAnsi="Arial" w:cs="Arial"/>
          <w:sz w:val="20"/>
          <w:szCs w:val="20"/>
        </w:rPr>
        <w:t>4- Notamos que el rendimiento de la inversión fue positivo en los últimos años y en particular en 2017, cuando los activos totales del Fondo pasaro</w:t>
      </w:r>
      <w:r w:rsidR="00590B9D" w:rsidRPr="00D20B9F">
        <w:rPr>
          <w:rFonts w:ascii="Arial" w:hAnsi="Arial" w:cs="Arial"/>
          <w:sz w:val="20"/>
          <w:szCs w:val="20"/>
        </w:rPr>
        <w:t>n de U$S 54,4 billones a U</w:t>
      </w:r>
      <w:r w:rsidRPr="00D20B9F">
        <w:rPr>
          <w:rFonts w:ascii="Arial" w:hAnsi="Arial" w:cs="Arial"/>
          <w:sz w:val="20"/>
          <w:szCs w:val="20"/>
        </w:rPr>
        <w:t>$</w:t>
      </w:r>
      <w:r w:rsidR="00590B9D" w:rsidRPr="00D20B9F">
        <w:rPr>
          <w:rFonts w:ascii="Arial" w:hAnsi="Arial" w:cs="Arial"/>
          <w:sz w:val="20"/>
          <w:szCs w:val="20"/>
        </w:rPr>
        <w:t>S</w:t>
      </w:r>
      <w:r w:rsidRPr="00D20B9F">
        <w:rPr>
          <w:rFonts w:ascii="Arial" w:hAnsi="Arial" w:cs="Arial"/>
          <w:sz w:val="20"/>
          <w:szCs w:val="20"/>
        </w:rPr>
        <w:t xml:space="preserve"> 64,1 </w:t>
      </w:r>
      <w:r w:rsidR="00590B9D" w:rsidRPr="00D20B9F">
        <w:rPr>
          <w:rFonts w:ascii="Arial" w:hAnsi="Arial" w:cs="Arial"/>
          <w:sz w:val="20"/>
          <w:szCs w:val="20"/>
        </w:rPr>
        <w:t>billones</w:t>
      </w:r>
      <w:r w:rsidRPr="00D20B9F">
        <w:rPr>
          <w:rFonts w:ascii="Arial" w:hAnsi="Arial" w:cs="Arial"/>
          <w:sz w:val="20"/>
          <w:szCs w:val="20"/>
        </w:rPr>
        <w:t xml:space="preserve"> a fines de 2017. </w:t>
      </w:r>
      <w:r w:rsidR="00590B9D" w:rsidRPr="00D20B9F">
        <w:rPr>
          <w:rFonts w:ascii="Arial" w:hAnsi="Arial" w:cs="Arial"/>
          <w:sz w:val="20"/>
          <w:szCs w:val="20"/>
        </w:rPr>
        <w:t xml:space="preserve"> El </w:t>
      </w:r>
      <w:proofErr w:type="spellStart"/>
      <w:r w:rsidR="008B3B2B" w:rsidRPr="00D20B9F">
        <w:rPr>
          <w:rFonts w:ascii="Arial" w:hAnsi="Arial" w:cs="Arial"/>
          <w:sz w:val="20"/>
          <w:szCs w:val="20"/>
        </w:rPr>
        <w:t>Board</w:t>
      </w:r>
      <w:proofErr w:type="spellEnd"/>
      <w:r w:rsidR="00590B9D" w:rsidRPr="00D20B9F">
        <w:rPr>
          <w:rFonts w:ascii="Arial" w:hAnsi="Arial" w:cs="Arial"/>
          <w:sz w:val="20"/>
          <w:szCs w:val="20"/>
        </w:rPr>
        <w:t xml:space="preserve"> </w:t>
      </w:r>
      <w:r w:rsidRPr="00D20B9F">
        <w:rPr>
          <w:rFonts w:ascii="Arial" w:hAnsi="Arial" w:cs="Arial"/>
          <w:sz w:val="20"/>
          <w:szCs w:val="20"/>
        </w:rPr>
        <w:t>también observó que los rendimientos de las inversio</w:t>
      </w:r>
      <w:r w:rsidR="00590B9D" w:rsidRPr="00D20B9F">
        <w:rPr>
          <w:rFonts w:ascii="Arial" w:hAnsi="Arial" w:cs="Arial"/>
          <w:sz w:val="20"/>
          <w:szCs w:val="20"/>
        </w:rPr>
        <w:t>nes reales a largo plazo, cumplen o superan</w:t>
      </w:r>
      <w:r w:rsidRPr="00D20B9F">
        <w:rPr>
          <w:rFonts w:ascii="Arial" w:hAnsi="Arial" w:cs="Arial"/>
          <w:sz w:val="20"/>
          <w:szCs w:val="20"/>
        </w:rPr>
        <w:t xml:space="preserve"> la tasa de rendimiento real a largo plazo del 3,5% requerido actuarialmente para garantizar la solvencia a largo plazo del Fondo. En el lado actuarial, la valuación actuarial a fines de 2017 mostró un déficit muy pequeño de 0.05%. El Comité de Seguimiento de Activos y Pasivos </w:t>
      </w:r>
      <w:r w:rsidR="00590B9D" w:rsidRPr="00D20B9F">
        <w:rPr>
          <w:rFonts w:ascii="Arial" w:hAnsi="Arial" w:cs="Arial"/>
          <w:sz w:val="20"/>
          <w:szCs w:val="20"/>
        </w:rPr>
        <w:t>del Consejo</w:t>
      </w:r>
      <w:r w:rsidRPr="00D20B9F">
        <w:rPr>
          <w:rFonts w:ascii="Arial" w:hAnsi="Arial" w:cs="Arial"/>
          <w:sz w:val="20"/>
          <w:szCs w:val="20"/>
        </w:rPr>
        <w:t xml:space="preserve"> (ALMC) confirmó que el Fondo está </w:t>
      </w:r>
      <w:r w:rsidR="00590B9D" w:rsidRPr="00D20B9F">
        <w:rPr>
          <w:rFonts w:ascii="Arial" w:hAnsi="Arial" w:cs="Arial"/>
          <w:sz w:val="20"/>
          <w:szCs w:val="20"/>
        </w:rPr>
        <w:t>completamente</w:t>
      </w:r>
      <w:r w:rsidRPr="00D20B9F">
        <w:rPr>
          <w:rFonts w:ascii="Arial" w:hAnsi="Arial" w:cs="Arial"/>
          <w:sz w:val="20"/>
          <w:szCs w:val="20"/>
        </w:rPr>
        <w:t xml:space="preserve"> financiado. </w:t>
      </w:r>
      <w:r w:rsidR="00590B9D" w:rsidRPr="00D20B9F">
        <w:rPr>
          <w:rFonts w:ascii="Arial" w:hAnsi="Arial" w:cs="Arial"/>
          <w:sz w:val="20"/>
          <w:szCs w:val="20"/>
        </w:rPr>
        <w:t xml:space="preserve"> </w:t>
      </w:r>
      <w:r w:rsidRPr="00D20B9F">
        <w:rPr>
          <w:rFonts w:ascii="Arial" w:hAnsi="Arial" w:cs="Arial"/>
          <w:sz w:val="20"/>
          <w:szCs w:val="20"/>
        </w:rPr>
        <w:t>El representante de FAFICS en el ALMC participó en el desarrollo de esta conclusión positiva del Comité.</w:t>
      </w:r>
    </w:p>
    <w:p w:rsidR="001E7352" w:rsidRPr="00D20B9F" w:rsidRDefault="001E7352" w:rsidP="00D20B9F">
      <w:pPr>
        <w:spacing w:after="0" w:line="276" w:lineRule="auto"/>
        <w:jc w:val="both"/>
        <w:rPr>
          <w:rFonts w:ascii="Arial" w:hAnsi="Arial" w:cs="Arial"/>
          <w:sz w:val="20"/>
          <w:szCs w:val="20"/>
        </w:rPr>
      </w:pPr>
    </w:p>
    <w:p w:rsidR="001E7352" w:rsidRPr="00D20B9F" w:rsidRDefault="001E7352" w:rsidP="00D20B9F">
      <w:pPr>
        <w:spacing w:after="0" w:line="276" w:lineRule="auto"/>
        <w:jc w:val="both"/>
        <w:rPr>
          <w:rFonts w:ascii="Arial" w:hAnsi="Arial" w:cs="Arial"/>
          <w:sz w:val="20"/>
          <w:szCs w:val="20"/>
        </w:rPr>
      </w:pPr>
      <w:r w:rsidRPr="00D20B9F">
        <w:rPr>
          <w:rFonts w:ascii="Arial" w:hAnsi="Arial" w:cs="Arial"/>
          <w:sz w:val="20"/>
          <w:szCs w:val="20"/>
        </w:rPr>
        <w:t xml:space="preserve">5- Otro aspecto positivo es que la situación financiera del Fondo es estable y sólida. </w:t>
      </w:r>
      <w:r w:rsidR="00B82F17" w:rsidRPr="00D20B9F">
        <w:rPr>
          <w:rFonts w:ascii="Arial" w:hAnsi="Arial" w:cs="Arial"/>
          <w:sz w:val="20"/>
          <w:szCs w:val="20"/>
        </w:rPr>
        <w:t xml:space="preserve"> El Consejo</w:t>
      </w:r>
      <w:r w:rsidRPr="00D20B9F">
        <w:rPr>
          <w:rFonts w:ascii="Arial" w:hAnsi="Arial" w:cs="Arial"/>
          <w:sz w:val="20"/>
          <w:szCs w:val="20"/>
        </w:rPr>
        <w:t xml:space="preserve"> de Auditores (Externos) de las Naciones Unidas, en base a su auditoría de los estados financieros y operaciones del Fondo, expresó una opinión de auditoría sin reservas sobre estos estados financieros. FAFICS considera que este es un requisito previo clave para una gestión efica</w:t>
      </w:r>
      <w:r w:rsidR="008B3B2B" w:rsidRPr="00D20B9F">
        <w:rPr>
          <w:rFonts w:ascii="Arial" w:hAnsi="Arial" w:cs="Arial"/>
          <w:sz w:val="20"/>
          <w:szCs w:val="20"/>
        </w:rPr>
        <w:t>z</w:t>
      </w:r>
      <w:r w:rsidRPr="00D20B9F">
        <w:rPr>
          <w:rFonts w:ascii="Arial" w:hAnsi="Arial" w:cs="Arial"/>
          <w:sz w:val="20"/>
          <w:szCs w:val="20"/>
        </w:rPr>
        <w:t xml:space="preserve"> de las operaciones del Fondo.</w:t>
      </w:r>
    </w:p>
    <w:p w:rsidR="001E7352" w:rsidRPr="00D20B9F" w:rsidRDefault="001E7352" w:rsidP="00D20B9F">
      <w:pPr>
        <w:spacing w:after="0" w:line="276" w:lineRule="auto"/>
        <w:jc w:val="both"/>
        <w:rPr>
          <w:rFonts w:ascii="Arial" w:hAnsi="Arial" w:cs="Arial"/>
          <w:sz w:val="20"/>
          <w:szCs w:val="20"/>
        </w:rPr>
      </w:pPr>
    </w:p>
    <w:p w:rsidR="001E7352" w:rsidRPr="00D20B9F" w:rsidRDefault="001E7352" w:rsidP="00D20B9F">
      <w:pPr>
        <w:spacing w:after="0" w:line="276" w:lineRule="auto"/>
        <w:jc w:val="both"/>
        <w:rPr>
          <w:rFonts w:ascii="Arial" w:hAnsi="Arial" w:cs="Arial"/>
          <w:sz w:val="20"/>
          <w:szCs w:val="20"/>
        </w:rPr>
      </w:pPr>
      <w:r w:rsidRPr="00D20B9F">
        <w:rPr>
          <w:rFonts w:ascii="Arial" w:hAnsi="Arial" w:cs="Arial"/>
          <w:sz w:val="20"/>
          <w:szCs w:val="20"/>
        </w:rPr>
        <w:t xml:space="preserve">6- Pasando al procesamiento de beneficios y la implementación de IPAS (el Sistema Integrado de Administración de Pensiones), FAFICS apoyó completamente las conclusiones alcanzadas por </w:t>
      </w:r>
      <w:r w:rsidR="00B82F17" w:rsidRPr="00D20B9F">
        <w:rPr>
          <w:rFonts w:ascii="Arial" w:hAnsi="Arial" w:cs="Arial"/>
          <w:sz w:val="20"/>
          <w:szCs w:val="20"/>
        </w:rPr>
        <w:t xml:space="preserve">el </w:t>
      </w:r>
      <w:r w:rsidR="008B3B2B" w:rsidRPr="00D20B9F">
        <w:rPr>
          <w:rFonts w:ascii="Arial" w:hAnsi="Arial" w:cs="Arial"/>
          <w:sz w:val="20"/>
          <w:szCs w:val="20"/>
        </w:rPr>
        <w:t>PB</w:t>
      </w:r>
      <w:r w:rsidRPr="00D20B9F">
        <w:rPr>
          <w:rFonts w:ascii="Arial" w:hAnsi="Arial" w:cs="Arial"/>
          <w:sz w:val="20"/>
          <w:szCs w:val="20"/>
        </w:rPr>
        <w:t xml:space="preserve">. </w:t>
      </w:r>
      <w:r w:rsidR="00675421" w:rsidRPr="00D20B9F">
        <w:rPr>
          <w:rFonts w:ascii="Arial" w:hAnsi="Arial" w:cs="Arial"/>
          <w:sz w:val="20"/>
          <w:szCs w:val="20"/>
        </w:rPr>
        <w:t xml:space="preserve"> </w:t>
      </w:r>
      <w:r w:rsidRPr="00D20B9F">
        <w:rPr>
          <w:rFonts w:ascii="Arial" w:hAnsi="Arial" w:cs="Arial"/>
          <w:sz w:val="20"/>
          <w:szCs w:val="20"/>
        </w:rPr>
        <w:t>Es importante tener en cuenta que los atrasos de procesamiento surgidos en 2015 después de la fecha de lanzamiento de IPAS ahora son en gran medida cosa del pasado. En este sentido, FAFICS hizo hincapié en que el retraso solo se relacionaba con el inicio de nuevos beneficios (nuevos jubilados) y que en la transición al nuevo sistema todos los beneficios regulares (que representan alrededor del 98.5% de</w:t>
      </w:r>
      <w:r w:rsidR="008B3B2B" w:rsidRPr="00D20B9F">
        <w:rPr>
          <w:rFonts w:ascii="Arial" w:hAnsi="Arial" w:cs="Arial"/>
          <w:sz w:val="20"/>
          <w:szCs w:val="20"/>
        </w:rPr>
        <w:t>l total</w:t>
      </w:r>
      <w:r w:rsidRPr="00D20B9F">
        <w:rPr>
          <w:rFonts w:ascii="Arial" w:hAnsi="Arial" w:cs="Arial"/>
          <w:sz w:val="20"/>
          <w:szCs w:val="20"/>
        </w:rPr>
        <w:t xml:space="preserve">) se pagaron a todos los preexistentes Beneficiarios a tiempo, en la cantidad correcta y de manera precisa. FAFICS también estuvo de acuerdo con </w:t>
      </w:r>
      <w:r w:rsidR="00436B8B" w:rsidRPr="00D20B9F">
        <w:rPr>
          <w:rFonts w:ascii="Arial" w:hAnsi="Arial" w:cs="Arial"/>
          <w:sz w:val="20"/>
          <w:szCs w:val="20"/>
        </w:rPr>
        <w:t>el Consejo</w:t>
      </w:r>
      <w:r w:rsidRPr="00D20B9F">
        <w:rPr>
          <w:rFonts w:ascii="Arial" w:hAnsi="Arial" w:cs="Arial"/>
          <w:sz w:val="20"/>
          <w:szCs w:val="20"/>
        </w:rPr>
        <w:t xml:space="preserve"> en que la comunicación a las partes interesadas era insuficiente e inadecuada. Esto probablemente ha contribuido a la acumulación de una percepción negativa del problema. Finalmente, FAFICS destacó que la introducción de IPAS ha sido clave para la transición del Fondo a un entorno moderno de administración de recursos que incrementa significativamente los controles internos que son vitales en una institución financiera de este tamaño e importancia y que reducen los riesgos de pérdidas financieras. Estos son aspectos positivos que subrayamos fuertemente.</w:t>
      </w:r>
    </w:p>
    <w:p w:rsidR="008B3B2B" w:rsidRPr="00D20B9F" w:rsidRDefault="008B3B2B" w:rsidP="00D20B9F">
      <w:pPr>
        <w:spacing w:after="0" w:line="276" w:lineRule="auto"/>
        <w:jc w:val="both"/>
        <w:rPr>
          <w:rFonts w:ascii="Arial" w:hAnsi="Arial" w:cs="Arial"/>
          <w:sz w:val="20"/>
          <w:szCs w:val="20"/>
        </w:rPr>
      </w:pPr>
    </w:p>
    <w:p w:rsidR="001E7352" w:rsidRPr="00D20B9F" w:rsidRDefault="008B3B2B" w:rsidP="00D20B9F">
      <w:pPr>
        <w:spacing w:after="0" w:line="276" w:lineRule="auto"/>
        <w:jc w:val="both"/>
        <w:rPr>
          <w:rFonts w:ascii="Arial" w:hAnsi="Arial" w:cs="Arial"/>
          <w:sz w:val="20"/>
          <w:szCs w:val="20"/>
        </w:rPr>
      </w:pPr>
      <w:r w:rsidRPr="00D20B9F">
        <w:rPr>
          <w:rFonts w:ascii="Arial" w:hAnsi="Arial" w:cs="Arial"/>
          <w:sz w:val="20"/>
          <w:szCs w:val="20"/>
        </w:rPr>
        <w:t>7- El tema de la Auditoría de Gobernanza atrajo una atención significativa por parte de la Junta que examinó el informe de la Oficina de Servicios de Supervisión Interna (OIOS) sobre una auditoría de su estructura de gobernanza realizada a solicitud de la Asamblea General. El considerable debate sobre este tema abarcó las 13 recomendaciones de la OIOS, así como el enfoque y la metodología de auditoría adoptados. FAFICS subrayó que la Junta (PB) consideraba que carecían de profesionalismo y adhesión a los estándares de auditoría aceptados y que parecía estar sesgada con respecto a ciertas recomendaciones. También hicimos hincapié en que la Junta no estaba satisfecha por el hecho de que los auditores no estaban presentes en la reunión de la Junta, solo present</w:t>
      </w:r>
      <w:r w:rsidR="004D1658" w:rsidRPr="00D20B9F">
        <w:rPr>
          <w:rFonts w:ascii="Arial" w:hAnsi="Arial" w:cs="Arial"/>
          <w:sz w:val="20"/>
          <w:szCs w:val="20"/>
        </w:rPr>
        <w:t>aron</w:t>
      </w:r>
      <w:r w:rsidRPr="00D20B9F">
        <w:rPr>
          <w:rFonts w:ascii="Arial" w:hAnsi="Arial" w:cs="Arial"/>
          <w:sz w:val="20"/>
          <w:szCs w:val="20"/>
        </w:rPr>
        <w:t xml:space="preserve"> sus opiniones por teleconferencia y no </w:t>
      </w:r>
      <w:r w:rsidR="004D1658" w:rsidRPr="00D20B9F">
        <w:rPr>
          <w:rFonts w:ascii="Arial" w:hAnsi="Arial" w:cs="Arial"/>
          <w:sz w:val="20"/>
          <w:szCs w:val="20"/>
        </w:rPr>
        <w:t xml:space="preserve">se </w:t>
      </w:r>
      <w:r w:rsidRPr="00D20B9F">
        <w:rPr>
          <w:rFonts w:ascii="Arial" w:hAnsi="Arial" w:cs="Arial"/>
          <w:sz w:val="20"/>
          <w:szCs w:val="20"/>
        </w:rPr>
        <w:t>dio suficiente tiempo para que la Junta formule una respuesta a las recomendaciones para su inclusión en el informe a la asamblea general</w:t>
      </w:r>
      <w:r w:rsidR="004D1658" w:rsidRPr="00D20B9F">
        <w:rPr>
          <w:rFonts w:ascii="Arial" w:hAnsi="Arial" w:cs="Arial"/>
          <w:sz w:val="20"/>
          <w:szCs w:val="20"/>
        </w:rPr>
        <w:t xml:space="preserve"> (UNGA)</w:t>
      </w:r>
      <w:r w:rsidRPr="00D20B9F">
        <w:rPr>
          <w:rFonts w:ascii="Arial" w:hAnsi="Arial" w:cs="Arial"/>
          <w:sz w:val="20"/>
          <w:szCs w:val="20"/>
        </w:rPr>
        <w:t>. La razón aparente de esto fue la falta de tiempo, pero durante el debate, la Junta estableció que, en cambio, había tiempo suficiente para considerar sus comentarios.</w:t>
      </w:r>
    </w:p>
    <w:p w:rsidR="001E7352" w:rsidRPr="00D20B9F" w:rsidRDefault="001E7352" w:rsidP="00D20B9F">
      <w:pPr>
        <w:spacing w:after="0" w:line="276" w:lineRule="auto"/>
        <w:jc w:val="both"/>
        <w:rPr>
          <w:rFonts w:ascii="Arial" w:hAnsi="Arial" w:cs="Arial"/>
          <w:sz w:val="20"/>
          <w:szCs w:val="20"/>
        </w:rPr>
      </w:pPr>
    </w:p>
    <w:p w:rsidR="004D1658" w:rsidRPr="00D20B9F" w:rsidRDefault="004D1658" w:rsidP="00D20B9F">
      <w:pPr>
        <w:spacing w:after="0" w:line="276" w:lineRule="auto"/>
        <w:jc w:val="both"/>
        <w:rPr>
          <w:rFonts w:ascii="Arial" w:hAnsi="Arial" w:cs="Arial"/>
          <w:sz w:val="20"/>
          <w:szCs w:val="20"/>
        </w:rPr>
      </w:pPr>
      <w:r w:rsidRPr="00D20B9F">
        <w:rPr>
          <w:rFonts w:ascii="Arial" w:hAnsi="Arial" w:cs="Arial"/>
          <w:sz w:val="20"/>
          <w:szCs w:val="20"/>
        </w:rPr>
        <w:t xml:space="preserve">8- Como saben, la Junta decidió en julio del año pasado convocar a un grupo de trabajo compuesto por las tres constituyentes y FAFICS. Después de un debate considerable, el grupo de trabajo llegó a un consenso, con algunas excepciones, aceptando varias recomendaciones de la auditoría como válidas y rechazando otras. FAFICS expresó a la ACABQ su pleno acuerdo con las conclusiones </w:t>
      </w:r>
      <w:r w:rsidRPr="00D20B9F">
        <w:rPr>
          <w:rFonts w:ascii="Arial" w:hAnsi="Arial" w:cs="Arial"/>
          <w:sz w:val="20"/>
          <w:szCs w:val="20"/>
        </w:rPr>
        <w:lastRenderedPageBreak/>
        <w:t>alcanzadas por el PB que solicitó al Comité que considerara favorablemente estas conclusiones. En consecuencia, FAFICS apoyó seis de las recomendaciones principales: # 4 (Conflicto de intereses), # 7 (Auditoría), # 9 (Evaluaciones), # 10, # 11 (Distribución de recursos), # 13 (Planificación de sucesión</w:t>
      </w:r>
      <w:proofErr w:type="gramStart"/>
      <w:r w:rsidRPr="00D20B9F">
        <w:rPr>
          <w:rFonts w:ascii="Arial" w:hAnsi="Arial" w:cs="Arial"/>
          <w:sz w:val="20"/>
          <w:szCs w:val="20"/>
        </w:rPr>
        <w:t>) .</w:t>
      </w:r>
      <w:proofErr w:type="gramEnd"/>
    </w:p>
    <w:p w:rsidR="004D1658" w:rsidRPr="00D20B9F" w:rsidRDefault="004D1658" w:rsidP="00D20B9F">
      <w:pPr>
        <w:spacing w:after="0" w:line="276" w:lineRule="auto"/>
        <w:jc w:val="both"/>
        <w:rPr>
          <w:rFonts w:ascii="Arial" w:hAnsi="Arial" w:cs="Arial"/>
          <w:sz w:val="20"/>
          <w:szCs w:val="20"/>
        </w:rPr>
      </w:pPr>
    </w:p>
    <w:p w:rsidR="004D1658" w:rsidRPr="00D20B9F" w:rsidRDefault="004D1658" w:rsidP="00D20B9F">
      <w:pPr>
        <w:spacing w:after="0" w:line="276" w:lineRule="auto"/>
        <w:jc w:val="both"/>
        <w:rPr>
          <w:rFonts w:ascii="Arial" w:hAnsi="Arial" w:cs="Arial"/>
          <w:sz w:val="20"/>
          <w:szCs w:val="20"/>
        </w:rPr>
      </w:pPr>
      <w:r w:rsidRPr="00D20B9F">
        <w:rPr>
          <w:rFonts w:ascii="Arial" w:hAnsi="Arial" w:cs="Arial"/>
          <w:sz w:val="20"/>
          <w:szCs w:val="20"/>
        </w:rPr>
        <w:t>9- FAFICS no pudo apoyar las siguientes recomendaciones de la OIOS y cree que, de conformidad con las posiciones de la Junta de Pensiones (PB), no deberían recomendarse a la Asamblea General:</w:t>
      </w:r>
    </w:p>
    <w:p w:rsidR="004D1658" w:rsidRPr="00D20B9F" w:rsidRDefault="004D1658" w:rsidP="00D20B9F">
      <w:pPr>
        <w:spacing w:after="0" w:line="276" w:lineRule="auto"/>
        <w:jc w:val="both"/>
        <w:rPr>
          <w:rFonts w:ascii="Arial" w:hAnsi="Arial" w:cs="Arial"/>
          <w:sz w:val="20"/>
          <w:szCs w:val="20"/>
        </w:rPr>
      </w:pPr>
    </w:p>
    <w:p w:rsidR="004D1658" w:rsidRPr="00D20B9F" w:rsidRDefault="004D1658" w:rsidP="00D20B9F">
      <w:pPr>
        <w:spacing w:after="0" w:line="276" w:lineRule="auto"/>
        <w:jc w:val="both"/>
        <w:rPr>
          <w:rFonts w:ascii="Arial" w:hAnsi="Arial" w:cs="Arial"/>
          <w:sz w:val="20"/>
          <w:szCs w:val="20"/>
        </w:rPr>
      </w:pPr>
      <w:r w:rsidRPr="00D20B9F">
        <w:rPr>
          <w:rFonts w:ascii="Arial" w:hAnsi="Arial" w:cs="Arial"/>
          <w:sz w:val="20"/>
          <w:szCs w:val="20"/>
        </w:rPr>
        <w:t># 1 (Términos de Referencia),</w:t>
      </w:r>
    </w:p>
    <w:p w:rsidR="004D1658" w:rsidRPr="00D20B9F" w:rsidRDefault="004D1658" w:rsidP="00D20B9F">
      <w:pPr>
        <w:spacing w:after="0" w:line="276" w:lineRule="auto"/>
        <w:jc w:val="both"/>
        <w:rPr>
          <w:rFonts w:ascii="Arial" w:hAnsi="Arial" w:cs="Arial"/>
          <w:sz w:val="20"/>
          <w:szCs w:val="20"/>
        </w:rPr>
      </w:pPr>
      <w:r w:rsidRPr="00D20B9F">
        <w:rPr>
          <w:rFonts w:ascii="Arial" w:hAnsi="Arial" w:cs="Arial"/>
          <w:sz w:val="20"/>
          <w:szCs w:val="20"/>
        </w:rPr>
        <w:t># 2 (Representación en la Junta),</w:t>
      </w:r>
    </w:p>
    <w:p w:rsidR="004D1658" w:rsidRPr="00D20B9F" w:rsidRDefault="004D1658" w:rsidP="00D20B9F">
      <w:pPr>
        <w:spacing w:after="0" w:line="276" w:lineRule="auto"/>
        <w:jc w:val="both"/>
        <w:rPr>
          <w:rFonts w:ascii="Arial" w:hAnsi="Arial" w:cs="Arial"/>
          <w:sz w:val="20"/>
          <w:szCs w:val="20"/>
        </w:rPr>
      </w:pPr>
      <w:r w:rsidRPr="00D20B9F">
        <w:rPr>
          <w:rFonts w:ascii="Arial" w:hAnsi="Arial" w:cs="Arial"/>
          <w:sz w:val="20"/>
          <w:szCs w:val="20"/>
        </w:rPr>
        <w:t># 3 (Representación de jubilados),</w:t>
      </w:r>
    </w:p>
    <w:p w:rsidR="004D1658" w:rsidRPr="00D20B9F" w:rsidRDefault="004D1658" w:rsidP="00D20B9F">
      <w:pPr>
        <w:spacing w:after="0" w:line="276" w:lineRule="auto"/>
        <w:jc w:val="both"/>
        <w:rPr>
          <w:rFonts w:ascii="Arial" w:hAnsi="Arial" w:cs="Arial"/>
          <w:sz w:val="20"/>
          <w:szCs w:val="20"/>
        </w:rPr>
      </w:pPr>
      <w:r w:rsidRPr="00D20B9F">
        <w:rPr>
          <w:rFonts w:ascii="Arial" w:hAnsi="Arial" w:cs="Arial"/>
          <w:sz w:val="20"/>
          <w:szCs w:val="20"/>
        </w:rPr>
        <w:t># 5 (Comité Permanente),</w:t>
      </w:r>
    </w:p>
    <w:p w:rsidR="004D1658" w:rsidRPr="00D20B9F" w:rsidRDefault="004D1658" w:rsidP="00D20B9F">
      <w:pPr>
        <w:spacing w:after="0" w:line="276" w:lineRule="auto"/>
        <w:jc w:val="both"/>
        <w:rPr>
          <w:rFonts w:ascii="Arial" w:hAnsi="Arial" w:cs="Arial"/>
          <w:sz w:val="20"/>
          <w:szCs w:val="20"/>
        </w:rPr>
      </w:pPr>
      <w:r w:rsidRPr="00D20B9F">
        <w:rPr>
          <w:rFonts w:ascii="Arial" w:hAnsi="Arial" w:cs="Arial"/>
          <w:sz w:val="20"/>
          <w:szCs w:val="20"/>
        </w:rPr>
        <w:t># 6 (Comité ALM),</w:t>
      </w:r>
    </w:p>
    <w:p w:rsidR="004D1658" w:rsidRPr="00D20B9F" w:rsidRDefault="004D1658" w:rsidP="00D20B9F">
      <w:pPr>
        <w:spacing w:after="0" w:line="276" w:lineRule="auto"/>
        <w:jc w:val="both"/>
        <w:rPr>
          <w:rFonts w:ascii="Arial" w:hAnsi="Arial" w:cs="Arial"/>
          <w:sz w:val="20"/>
          <w:szCs w:val="20"/>
        </w:rPr>
      </w:pPr>
      <w:r w:rsidRPr="00D20B9F">
        <w:rPr>
          <w:rFonts w:ascii="Arial" w:hAnsi="Arial" w:cs="Arial"/>
          <w:sz w:val="20"/>
          <w:szCs w:val="20"/>
        </w:rPr>
        <w:t xml:space="preserve"># 8 (Roles del </w:t>
      </w:r>
      <w:proofErr w:type="gramStart"/>
      <w:r w:rsidRPr="00D20B9F">
        <w:rPr>
          <w:rFonts w:ascii="Arial" w:hAnsi="Arial" w:cs="Arial"/>
          <w:sz w:val="20"/>
          <w:szCs w:val="20"/>
        </w:rPr>
        <w:t>Secretario</w:t>
      </w:r>
      <w:proofErr w:type="gramEnd"/>
      <w:r w:rsidRPr="00D20B9F">
        <w:rPr>
          <w:rFonts w:ascii="Arial" w:hAnsi="Arial" w:cs="Arial"/>
          <w:sz w:val="20"/>
          <w:szCs w:val="20"/>
        </w:rPr>
        <w:t xml:space="preserve"> y CEO),</w:t>
      </w:r>
    </w:p>
    <w:p w:rsidR="004D1658" w:rsidRPr="00D20B9F" w:rsidRDefault="004D1658" w:rsidP="00D20B9F">
      <w:pPr>
        <w:spacing w:after="0" w:line="276" w:lineRule="auto"/>
        <w:jc w:val="both"/>
        <w:rPr>
          <w:rFonts w:ascii="Arial" w:hAnsi="Arial" w:cs="Arial"/>
          <w:sz w:val="20"/>
          <w:szCs w:val="20"/>
        </w:rPr>
      </w:pPr>
      <w:r w:rsidRPr="00D20B9F">
        <w:rPr>
          <w:rFonts w:ascii="Arial" w:hAnsi="Arial" w:cs="Arial"/>
          <w:sz w:val="20"/>
          <w:szCs w:val="20"/>
        </w:rPr>
        <w:t># 12 (</w:t>
      </w:r>
      <w:proofErr w:type="spellStart"/>
      <w:proofErr w:type="gramStart"/>
      <w:r w:rsidRPr="00D20B9F">
        <w:rPr>
          <w:rFonts w:ascii="Arial" w:hAnsi="Arial" w:cs="Arial"/>
          <w:sz w:val="20"/>
          <w:szCs w:val="20"/>
        </w:rPr>
        <w:t>Subdirector,e</w:t>
      </w:r>
      <w:proofErr w:type="spellEnd"/>
      <w:proofErr w:type="gramEnd"/>
      <w:r w:rsidRPr="00D20B9F">
        <w:rPr>
          <w:rFonts w:ascii="Arial" w:hAnsi="Arial" w:cs="Arial"/>
          <w:sz w:val="20"/>
          <w:szCs w:val="20"/>
        </w:rPr>
        <w:t xml:space="preserve"> procedimientos)</w:t>
      </w:r>
    </w:p>
    <w:p w:rsidR="004D1658" w:rsidRPr="00D20B9F" w:rsidRDefault="004D1658" w:rsidP="00D20B9F">
      <w:pPr>
        <w:spacing w:after="0" w:line="276" w:lineRule="auto"/>
        <w:jc w:val="both"/>
        <w:rPr>
          <w:rFonts w:ascii="Arial" w:hAnsi="Arial" w:cs="Arial"/>
          <w:sz w:val="20"/>
          <w:szCs w:val="20"/>
        </w:rPr>
      </w:pPr>
    </w:p>
    <w:p w:rsidR="004D1658" w:rsidRPr="00D20B9F" w:rsidRDefault="004D1658" w:rsidP="00D20B9F">
      <w:pPr>
        <w:spacing w:after="0" w:line="276" w:lineRule="auto"/>
        <w:jc w:val="both"/>
        <w:rPr>
          <w:rFonts w:ascii="Arial" w:hAnsi="Arial" w:cs="Arial"/>
          <w:sz w:val="20"/>
          <w:szCs w:val="20"/>
        </w:rPr>
      </w:pPr>
      <w:r w:rsidRPr="00D20B9F">
        <w:rPr>
          <w:rFonts w:ascii="Arial" w:hAnsi="Arial" w:cs="Arial"/>
          <w:sz w:val="20"/>
          <w:szCs w:val="20"/>
        </w:rPr>
        <w:t>10- De particular interés para FAFICS es la elección de representantes de jubilados. FAFICS rechazó enérgicamente la recomendación (</w:t>
      </w:r>
      <w:proofErr w:type="spellStart"/>
      <w:r w:rsidRPr="00D20B9F">
        <w:rPr>
          <w:rFonts w:ascii="Arial" w:hAnsi="Arial" w:cs="Arial"/>
          <w:sz w:val="20"/>
          <w:szCs w:val="20"/>
        </w:rPr>
        <w:t>n.°</w:t>
      </w:r>
      <w:proofErr w:type="spellEnd"/>
      <w:r w:rsidRPr="00D20B9F">
        <w:rPr>
          <w:rFonts w:ascii="Arial" w:hAnsi="Arial" w:cs="Arial"/>
          <w:sz w:val="20"/>
          <w:szCs w:val="20"/>
        </w:rPr>
        <w:t xml:space="preserve"> 3) de que la Junta debería facilitar la elección directa de los representantes de FAFICS como miembros de pleno derecho con derechos de voto, supuestamente para garantizar una representación transparente y democrática de los beneficiarios y sus intereses. FAFICS es un organismo independiente con sus propios estatutos, reglas de procedimientos y es una ONG establecida con estatus consultivo ante el ECOSOC. Por lo tanto, se considera que no está dentro de la autoridad de la Junta de Pensiones establecer requisitos para la elección de representantes de jubilados. El proceso de elección de sus representantes debe seguir siendo la prerrogativa exclusiva de FAFICS.</w:t>
      </w:r>
    </w:p>
    <w:p w:rsidR="004D1658" w:rsidRPr="00D20B9F" w:rsidRDefault="004D1658" w:rsidP="00D20B9F">
      <w:pPr>
        <w:spacing w:after="0" w:line="276" w:lineRule="auto"/>
        <w:jc w:val="both"/>
        <w:rPr>
          <w:rFonts w:ascii="Arial" w:hAnsi="Arial" w:cs="Arial"/>
          <w:sz w:val="20"/>
          <w:szCs w:val="20"/>
        </w:rPr>
      </w:pPr>
    </w:p>
    <w:p w:rsidR="004D1658" w:rsidRPr="00D20B9F" w:rsidRDefault="004D1658" w:rsidP="00D20B9F">
      <w:pPr>
        <w:spacing w:after="0" w:line="276" w:lineRule="auto"/>
        <w:jc w:val="both"/>
        <w:rPr>
          <w:rFonts w:ascii="Arial" w:hAnsi="Arial" w:cs="Arial"/>
          <w:sz w:val="20"/>
          <w:szCs w:val="20"/>
        </w:rPr>
      </w:pPr>
      <w:r w:rsidRPr="00D20B9F">
        <w:rPr>
          <w:rFonts w:ascii="Arial" w:hAnsi="Arial" w:cs="Arial"/>
          <w:sz w:val="20"/>
          <w:szCs w:val="20"/>
        </w:rPr>
        <w:t>11- Otro punto importante fue la recomendación de la OIOS de retirar la ALMC. La Junta, con la excepción de los representantes de los participantes en el UNSPC</w:t>
      </w:r>
      <w:r w:rsidR="00CD74DF" w:rsidRPr="00D20B9F">
        <w:rPr>
          <w:rFonts w:ascii="Arial" w:hAnsi="Arial" w:cs="Arial"/>
          <w:sz w:val="20"/>
          <w:szCs w:val="20"/>
        </w:rPr>
        <w:t xml:space="preserve"> (</w:t>
      </w:r>
      <w:proofErr w:type="spellStart"/>
      <w:r w:rsidR="00CD74DF" w:rsidRPr="00D20B9F">
        <w:rPr>
          <w:rFonts w:ascii="Arial" w:hAnsi="Arial" w:cs="Arial"/>
          <w:sz w:val="20"/>
          <w:szCs w:val="20"/>
          <w:shd w:val="clear" w:color="auto" w:fill="FFFFFF"/>
        </w:rPr>
        <w:t>United</w:t>
      </w:r>
      <w:proofErr w:type="spellEnd"/>
      <w:r w:rsidR="00CD74DF" w:rsidRPr="00D20B9F">
        <w:rPr>
          <w:rFonts w:ascii="Arial" w:hAnsi="Arial" w:cs="Arial"/>
          <w:sz w:val="20"/>
          <w:szCs w:val="20"/>
          <w:shd w:val="clear" w:color="auto" w:fill="FFFFFF"/>
        </w:rPr>
        <w:t xml:space="preserve"> </w:t>
      </w:r>
      <w:proofErr w:type="spellStart"/>
      <w:r w:rsidR="00CD74DF" w:rsidRPr="00D20B9F">
        <w:rPr>
          <w:rFonts w:ascii="Arial" w:hAnsi="Arial" w:cs="Arial"/>
          <w:sz w:val="20"/>
          <w:szCs w:val="20"/>
          <w:shd w:val="clear" w:color="auto" w:fill="FFFFFF"/>
        </w:rPr>
        <w:t>Nations</w:t>
      </w:r>
      <w:proofErr w:type="spellEnd"/>
      <w:r w:rsidR="00CD74DF" w:rsidRPr="00D20B9F">
        <w:rPr>
          <w:rFonts w:ascii="Arial" w:hAnsi="Arial" w:cs="Arial"/>
          <w:sz w:val="20"/>
          <w:szCs w:val="20"/>
          <w:shd w:val="clear" w:color="auto" w:fill="FFFFFF"/>
        </w:rPr>
        <w:t xml:space="preserve"> Standard </w:t>
      </w:r>
      <w:proofErr w:type="spellStart"/>
      <w:r w:rsidR="00CD74DF" w:rsidRPr="00D20B9F">
        <w:rPr>
          <w:rFonts w:ascii="Arial" w:hAnsi="Arial" w:cs="Arial"/>
          <w:sz w:val="20"/>
          <w:szCs w:val="20"/>
          <w:shd w:val="clear" w:color="auto" w:fill="FFFFFF"/>
        </w:rPr>
        <w:t>Products</w:t>
      </w:r>
      <w:proofErr w:type="spellEnd"/>
      <w:r w:rsidR="00CD74DF" w:rsidRPr="00D20B9F">
        <w:rPr>
          <w:rFonts w:ascii="Arial" w:hAnsi="Arial" w:cs="Arial"/>
          <w:sz w:val="20"/>
          <w:szCs w:val="20"/>
          <w:shd w:val="clear" w:color="auto" w:fill="FFFFFF"/>
        </w:rPr>
        <w:t xml:space="preserve"> and </w:t>
      </w:r>
      <w:proofErr w:type="spellStart"/>
      <w:r w:rsidR="00CD74DF" w:rsidRPr="00D20B9F">
        <w:rPr>
          <w:rFonts w:ascii="Arial" w:hAnsi="Arial" w:cs="Arial"/>
          <w:sz w:val="20"/>
          <w:szCs w:val="20"/>
          <w:shd w:val="clear" w:color="auto" w:fill="FFFFFF"/>
        </w:rPr>
        <w:t>Services</w:t>
      </w:r>
      <w:proofErr w:type="spellEnd"/>
      <w:r w:rsidR="00CD74DF" w:rsidRPr="00D20B9F">
        <w:rPr>
          <w:rFonts w:ascii="Arial" w:hAnsi="Arial" w:cs="Arial"/>
          <w:sz w:val="20"/>
          <w:szCs w:val="20"/>
          <w:shd w:val="clear" w:color="auto" w:fill="FFFFFF"/>
        </w:rPr>
        <w:t>)</w:t>
      </w:r>
      <w:r w:rsidRPr="00D20B9F">
        <w:rPr>
          <w:rFonts w:ascii="Arial" w:hAnsi="Arial" w:cs="Arial"/>
          <w:sz w:val="20"/>
          <w:szCs w:val="20"/>
        </w:rPr>
        <w:t>,</w:t>
      </w:r>
      <w:r w:rsidR="00CD74DF" w:rsidRPr="00D20B9F">
        <w:rPr>
          <w:rFonts w:ascii="Arial" w:hAnsi="Arial" w:cs="Arial"/>
          <w:sz w:val="20"/>
          <w:szCs w:val="20"/>
        </w:rPr>
        <w:t xml:space="preserve"> </w:t>
      </w:r>
      <w:r w:rsidRPr="00D20B9F">
        <w:rPr>
          <w:rFonts w:ascii="Arial" w:hAnsi="Arial" w:cs="Arial"/>
          <w:sz w:val="20"/>
          <w:szCs w:val="20"/>
        </w:rPr>
        <w:t>no aceptó esta recomendación y decidió mantener el ALMC como un instrumento clave para monitorear la solvencia del Fondo y brindar asesoramiento y recomendaciones a la Junta con respecto a la gestión de riesgos, política de financiación, gestión de activos y pasivos y política de inversiones. FAFICS apoyó firmemente la decisión de la Junta a este respecto.</w:t>
      </w:r>
    </w:p>
    <w:p w:rsidR="004D1658" w:rsidRPr="00D20B9F" w:rsidRDefault="004D1658" w:rsidP="00D20B9F">
      <w:pPr>
        <w:spacing w:after="0" w:line="276" w:lineRule="auto"/>
        <w:jc w:val="both"/>
        <w:rPr>
          <w:rFonts w:ascii="Arial" w:hAnsi="Arial" w:cs="Arial"/>
          <w:sz w:val="20"/>
          <w:szCs w:val="20"/>
        </w:rPr>
      </w:pPr>
    </w:p>
    <w:p w:rsidR="00CD74DF" w:rsidRPr="00D20B9F" w:rsidRDefault="00CD74DF" w:rsidP="00D20B9F">
      <w:pPr>
        <w:spacing w:after="0" w:line="276" w:lineRule="auto"/>
        <w:jc w:val="both"/>
        <w:rPr>
          <w:rFonts w:ascii="Arial" w:hAnsi="Arial" w:cs="Arial"/>
          <w:sz w:val="20"/>
          <w:szCs w:val="20"/>
        </w:rPr>
      </w:pPr>
      <w:r w:rsidRPr="00D20B9F">
        <w:rPr>
          <w:rFonts w:ascii="Arial" w:hAnsi="Arial" w:cs="Arial"/>
          <w:sz w:val="20"/>
          <w:szCs w:val="20"/>
        </w:rPr>
        <w:t xml:space="preserve">12 - Otra recomendación de la OIOS fue separar las funciones del </w:t>
      </w:r>
      <w:proofErr w:type="gramStart"/>
      <w:r w:rsidRPr="00D20B9F">
        <w:rPr>
          <w:rFonts w:ascii="Arial" w:hAnsi="Arial" w:cs="Arial"/>
          <w:sz w:val="20"/>
          <w:szCs w:val="20"/>
        </w:rPr>
        <w:t>Secretario</w:t>
      </w:r>
      <w:proofErr w:type="gramEnd"/>
      <w:r w:rsidRPr="00D20B9F">
        <w:rPr>
          <w:rFonts w:ascii="Arial" w:hAnsi="Arial" w:cs="Arial"/>
          <w:sz w:val="20"/>
          <w:szCs w:val="20"/>
        </w:rPr>
        <w:t xml:space="preserve"> de la Junta y del Director Ejecutivo del Fondo. Los auditores también solicitaron a la Junta que establezca su propia secretaría para permanecer independiente de la administración del Fondo y reconstituir a la Oficina Ejecutiva para que sea directamente responsable de la prestación de servicios administrativos en apoyo de ambas entidades del Fondo.</w:t>
      </w:r>
    </w:p>
    <w:p w:rsidR="00CD74DF" w:rsidRPr="00D20B9F" w:rsidRDefault="00CD74DF" w:rsidP="00D20B9F">
      <w:pPr>
        <w:spacing w:after="0" w:line="276" w:lineRule="auto"/>
        <w:jc w:val="both"/>
        <w:rPr>
          <w:rFonts w:ascii="Arial" w:hAnsi="Arial" w:cs="Arial"/>
          <w:sz w:val="20"/>
          <w:szCs w:val="20"/>
        </w:rPr>
      </w:pPr>
    </w:p>
    <w:p w:rsidR="00CD74DF" w:rsidRPr="00D20B9F" w:rsidRDefault="00CD74DF" w:rsidP="00D20B9F">
      <w:pPr>
        <w:spacing w:after="0" w:line="276" w:lineRule="auto"/>
        <w:jc w:val="both"/>
        <w:rPr>
          <w:rFonts w:ascii="Arial" w:hAnsi="Arial" w:cs="Arial"/>
          <w:sz w:val="20"/>
          <w:szCs w:val="20"/>
        </w:rPr>
      </w:pPr>
      <w:r w:rsidRPr="00D20B9F">
        <w:rPr>
          <w:rFonts w:ascii="Arial" w:hAnsi="Arial" w:cs="Arial"/>
          <w:sz w:val="20"/>
          <w:szCs w:val="20"/>
        </w:rPr>
        <w:t xml:space="preserve">13- Durante el período de tres meses de octubre a diciembre de 2018, los miembros de la delegación de la FAFICS en la Junta de Pensiones, participaron activamente en llegar a varios Representantes de los Estados Miembros en la Quinta Comisión, para participar en difusión de información para contrarrestar las numerosas conclusiones sesgadas alcanzadas por la OIOS en su informe, así como los numerosos ataques a FAFICS, su liderazgo (antiguo y nuevo, personalmente me convertí en el blanco favorito de noticias falsas e insultos deliberados) que circulan en varias páginas web y blogs. Les agradezco nuevamente a todos mis cinco colegas de la delegación, es decir, Warren y Linda siempre presentes personalmente en las reuniones formales e informales de la Quinta Comisión y en las reuniones individuales con diplomáticos en varias embajadas en Nueva York. Mi agradecimiento también a Gerhard, Mohammed y Adriana, por sus contribuciones intelectuales y material informativo para ayudarnos a preparar documentos y notas en apoyo de nuestros contactos y reuniones. Deseo asegurarle que FAFICS expresó de manera muy completa y efectiva su desacuerdo sobre las recomendaciones clave que afectan a nuestro mandato y, de hecho, nuestra propia razón de ser. A pesar de todos estos esfuerzos prolongados y tenaces, hubo un momento en que la revisión y los </w:t>
      </w:r>
      <w:r w:rsidRPr="00D20B9F">
        <w:rPr>
          <w:rFonts w:ascii="Arial" w:hAnsi="Arial" w:cs="Arial"/>
          <w:sz w:val="20"/>
          <w:szCs w:val="20"/>
        </w:rPr>
        <w:lastRenderedPageBreak/>
        <w:t>debates del proyecto de resolución estaba a punto de llegar a un final en el que nuestras esperanzas eran escasas y esperábamos que se materializara lo peor con la mayoría de las recomendaciones de auditoría más controvertidas, que están a punto de ser aprobadas por la Asamblea General de la ONU.</w:t>
      </w:r>
    </w:p>
    <w:p w:rsidR="00CD74DF" w:rsidRPr="00D20B9F" w:rsidRDefault="00CD74DF" w:rsidP="00D20B9F">
      <w:pPr>
        <w:spacing w:after="0" w:line="276" w:lineRule="auto"/>
        <w:jc w:val="both"/>
        <w:rPr>
          <w:rFonts w:ascii="Arial" w:hAnsi="Arial" w:cs="Arial"/>
          <w:sz w:val="20"/>
          <w:szCs w:val="20"/>
        </w:rPr>
      </w:pPr>
    </w:p>
    <w:p w:rsidR="00CD74DF" w:rsidRPr="00D20B9F" w:rsidRDefault="00CD74DF" w:rsidP="00D20B9F">
      <w:pPr>
        <w:spacing w:after="0" w:line="276" w:lineRule="auto"/>
        <w:jc w:val="both"/>
        <w:rPr>
          <w:rFonts w:ascii="Arial" w:hAnsi="Arial" w:cs="Arial"/>
          <w:sz w:val="20"/>
          <w:szCs w:val="20"/>
        </w:rPr>
      </w:pPr>
      <w:r w:rsidRPr="00D20B9F">
        <w:rPr>
          <w:rFonts w:ascii="Arial" w:hAnsi="Arial" w:cs="Arial"/>
          <w:sz w:val="20"/>
          <w:szCs w:val="20"/>
        </w:rPr>
        <w:t xml:space="preserve">14- Gracias al arduo trabajo de la delegación y la intervención solicitada en la Quinta Comisión por un número pequeño pero efectivo de delegaciones de los Estados Miembros, la resolución final resultó mucho menos desfavorable de lo esperado. En muchos casos, la Asamblea General decidió remitir los problemas a la Junta de Pensiones para un estudio adicional en lugar de tomar decisiones apresuradas con poco análisis y reflexión. Esto nos dará a todos más tiempo para trabajar en muchos temas. Nos queda mucho trabajo por hacer y ya estamos comprometidos, en consulta con el </w:t>
      </w:r>
      <w:proofErr w:type="gramStart"/>
      <w:r w:rsidRPr="00D20B9F">
        <w:rPr>
          <w:rFonts w:ascii="Arial" w:hAnsi="Arial" w:cs="Arial"/>
          <w:sz w:val="20"/>
          <w:szCs w:val="20"/>
        </w:rPr>
        <w:t>Presidente</w:t>
      </w:r>
      <w:proofErr w:type="gramEnd"/>
      <w:r w:rsidRPr="00D20B9F">
        <w:rPr>
          <w:rFonts w:ascii="Arial" w:hAnsi="Arial" w:cs="Arial"/>
          <w:sz w:val="20"/>
          <w:szCs w:val="20"/>
        </w:rPr>
        <w:t xml:space="preserve"> de la Junta de Pensiones, el Sr. John </w:t>
      </w:r>
      <w:proofErr w:type="spellStart"/>
      <w:r w:rsidRPr="00D20B9F">
        <w:rPr>
          <w:rFonts w:ascii="Arial" w:hAnsi="Arial" w:cs="Arial"/>
          <w:sz w:val="20"/>
          <w:szCs w:val="20"/>
        </w:rPr>
        <w:t>Levins</w:t>
      </w:r>
      <w:proofErr w:type="spellEnd"/>
      <w:r w:rsidRPr="00D20B9F">
        <w:rPr>
          <w:rFonts w:ascii="Arial" w:hAnsi="Arial" w:cs="Arial"/>
          <w:sz w:val="20"/>
          <w:szCs w:val="20"/>
        </w:rPr>
        <w:t>, a quien agradecemos de todo corazón, y varios miembros de los Grupos de Trabajo, en una temporada muy ocupada para preparar para la reunión de la Junta de Pensiones y posiblemente consultas provisionales.</w:t>
      </w:r>
    </w:p>
    <w:p w:rsidR="00CD74DF" w:rsidRPr="00D20B9F" w:rsidRDefault="00CD74DF" w:rsidP="00D20B9F">
      <w:pPr>
        <w:spacing w:after="0" w:line="276" w:lineRule="auto"/>
        <w:jc w:val="both"/>
        <w:rPr>
          <w:rFonts w:ascii="Arial" w:hAnsi="Arial" w:cs="Arial"/>
          <w:sz w:val="20"/>
          <w:szCs w:val="20"/>
        </w:rPr>
      </w:pPr>
    </w:p>
    <w:p w:rsidR="00CD74DF" w:rsidRPr="00D20B9F" w:rsidRDefault="00CD74DF" w:rsidP="00D20B9F">
      <w:pPr>
        <w:spacing w:after="0" w:line="276" w:lineRule="auto"/>
        <w:jc w:val="both"/>
        <w:rPr>
          <w:rFonts w:ascii="Arial" w:hAnsi="Arial" w:cs="Arial"/>
          <w:sz w:val="20"/>
          <w:szCs w:val="20"/>
        </w:rPr>
      </w:pPr>
      <w:r w:rsidRPr="00D20B9F">
        <w:rPr>
          <w:rFonts w:ascii="Arial" w:hAnsi="Arial" w:cs="Arial"/>
          <w:sz w:val="20"/>
          <w:szCs w:val="20"/>
        </w:rPr>
        <w:t xml:space="preserve">15- He invitado a Warren a unirse a la Oficina para brindarnos un informe completo sobre el trabajo realizado en los últimos meses, y me complace que tanto él como Gerhard sean los líderes de nuestros grupos de trabajo en asuntos de pensiones. Están flanqueados por nuestra Asesora Especial sobre los desarrollos de la OIOS, Linda </w:t>
      </w:r>
      <w:proofErr w:type="spellStart"/>
      <w:r w:rsidRPr="00D20B9F">
        <w:rPr>
          <w:rFonts w:ascii="Arial" w:hAnsi="Arial" w:cs="Arial"/>
          <w:sz w:val="20"/>
          <w:szCs w:val="20"/>
        </w:rPr>
        <w:t>Saputelli</w:t>
      </w:r>
      <w:proofErr w:type="spellEnd"/>
      <w:r w:rsidRPr="00D20B9F">
        <w:rPr>
          <w:rFonts w:ascii="Arial" w:hAnsi="Arial" w:cs="Arial"/>
          <w:sz w:val="20"/>
          <w:szCs w:val="20"/>
        </w:rPr>
        <w:t>. Espero escuchar más de ellos sobre estos asuntos cruciales.</w:t>
      </w:r>
    </w:p>
    <w:p w:rsidR="00972D6F" w:rsidRPr="00D20B9F" w:rsidRDefault="00972D6F" w:rsidP="00D20B9F">
      <w:pPr>
        <w:spacing w:after="0" w:line="276" w:lineRule="auto"/>
        <w:jc w:val="both"/>
        <w:rPr>
          <w:rFonts w:ascii="Arial" w:hAnsi="Arial" w:cs="Arial"/>
          <w:sz w:val="20"/>
          <w:szCs w:val="20"/>
        </w:rPr>
      </w:pPr>
    </w:p>
    <w:p w:rsidR="009E11E9" w:rsidRPr="00D20B9F" w:rsidRDefault="009E11E9" w:rsidP="00D20B9F">
      <w:pPr>
        <w:spacing w:after="0" w:line="276" w:lineRule="auto"/>
        <w:jc w:val="both"/>
        <w:rPr>
          <w:rFonts w:ascii="Arial" w:hAnsi="Arial" w:cs="Arial"/>
          <w:i/>
          <w:sz w:val="20"/>
          <w:szCs w:val="20"/>
        </w:rPr>
      </w:pPr>
      <w:r w:rsidRPr="00D20B9F">
        <w:rPr>
          <w:rFonts w:ascii="Arial" w:hAnsi="Arial" w:cs="Arial"/>
          <w:i/>
          <w:sz w:val="20"/>
          <w:szCs w:val="20"/>
        </w:rPr>
        <w:t>Comité de Selección</w:t>
      </w:r>
    </w:p>
    <w:p w:rsidR="00D20B9F" w:rsidRPr="00D20B9F" w:rsidRDefault="00D20B9F" w:rsidP="00D20B9F">
      <w:pPr>
        <w:spacing w:after="0" w:line="276" w:lineRule="auto"/>
        <w:jc w:val="both"/>
        <w:rPr>
          <w:rFonts w:ascii="Arial" w:hAnsi="Arial" w:cs="Arial"/>
          <w:sz w:val="20"/>
          <w:szCs w:val="20"/>
        </w:rPr>
      </w:pPr>
    </w:p>
    <w:p w:rsidR="001E7352" w:rsidRPr="00D20B9F" w:rsidRDefault="009E11E9" w:rsidP="00D20B9F">
      <w:pPr>
        <w:spacing w:after="0" w:line="276" w:lineRule="auto"/>
        <w:jc w:val="both"/>
        <w:rPr>
          <w:rFonts w:ascii="Arial" w:hAnsi="Arial" w:cs="Arial"/>
          <w:sz w:val="20"/>
          <w:szCs w:val="20"/>
        </w:rPr>
      </w:pPr>
      <w:r w:rsidRPr="00D20B9F">
        <w:rPr>
          <w:rFonts w:ascii="Arial" w:hAnsi="Arial" w:cs="Arial"/>
          <w:sz w:val="20"/>
          <w:szCs w:val="20"/>
        </w:rPr>
        <w:t xml:space="preserve">16. </w:t>
      </w:r>
      <w:r w:rsidR="001E7352" w:rsidRPr="00D20B9F">
        <w:rPr>
          <w:rFonts w:ascii="Arial" w:hAnsi="Arial" w:cs="Arial"/>
          <w:sz w:val="20"/>
          <w:szCs w:val="20"/>
        </w:rPr>
        <w:t>Desde finales de 2016, un Comité de Selección designado por el en</w:t>
      </w:r>
      <w:r w:rsidR="00436B8B" w:rsidRPr="00D20B9F">
        <w:rPr>
          <w:rFonts w:ascii="Arial" w:hAnsi="Arial" w:cs="Arial"/>
          <w:sz w:val="20"/>
          <w:szCs w:val="20"/>
        </w:rPr>
        <w:t xml:space="preserve">tonces </w:t>
      </w:r>
      <w:proofErr w:type="gramStart"/>
      <w:r w:rsidR="00436B8B" w:rsidRPr="00D20B9F">
        <w:rPr>
          <w:rFonts w:ascii="Arial" w:hAnsi="Arial" w:cs="Arial"/>
          <w:sz w:val="20"/>
          <w:szCs w:val="20"/>
        </w:rPr>
        <w:t>Presidente</w:t>
      </w:r>
      <w:proofErr w:type="gramEnd"/>
      <w:r w:rsidR="00436B8B" w:rsidRPr="00D20B9F">
        <w:rPr>
          <w:rFonts w:ascii="Arial" w:hAnsi="Arial" w:cs="Arial"/>
          <w:sz w:val="20"/>
          <w:szCs w:val="20"/>
        </w:rPr>
        <w:t xml:space="preserve"> de</w:t>
      </w:r>
      <w:r w:rsidRPr="00D20B9F">
        <w:rPr>
          <w:rFonts w:ascii="Arial" w:hAnsi="Arial" w:cs="Arial"/>
          <w:sz w:val="20"/>
          <w:szCs w:val="20"/>
        </w:rPr>
        <w:t xml:space="preserve"> la Junta</w:t>
      </w:r>
      <w:r w:rsidR="001E7352" w:rsidRPr="00D20B9F">
        <w:rPr>
          <w:rFonts w:ascii="Arial" w:hAnsi="Arial" w:cs="Arial"/>
          <w:sz w:val="20"/>
          <w:szCs w:val="20"/>
        </w:rPr>
        <w:t xml:space="preserve"> de Pensiones trabajó arduamente durante varios meses para seleccionar candidatos adecuados para el puesto de Director Ejecutivo Adjunto q</w:t>
      </w:r>
      <w:r w:rsidR="00B82F17" w:rsidRPr="00D20B9F">
        <w:rPr>
          <w:rFonts w:ascii="Arial" w:hAnsi="Arial" w:cs="Arial"/>
          <w:sz w:val="20"/>
          <w:szCs w:val="20"/>
        </w:rPr>
        <w:t xml:space="preserve">ue se propondrá en la sesión del Consejo </w:t>
      </w:r>
      <w:r w:rsidR="001E7352" w:rsidRPr="00D20B9F">
        <w:rPr>
          <w:rFonts w:ascii="Arial" w:hAnsi="Arial" w:cs="Arial"/>
          <w:sz w:val="20"/>
          <w:szCs w:val="20"/>
        </w:rPr>
        <w:t>de Pens</w:t>
      </w:r>
      <w:r w:rsidR="00972D6F" w:rsidRPr="00D20B9F">
        <w:rPr>
          <w:rFonts w:ascii="Arial" w:hAnsi="Arial" w:cs="Arial"/>
          <w:sz w:val="20"/>
          <w:szCs w:val="20"/>
        </w:rPr>
        <w:t>iones de julio en Roma.  El Consejo</w:t>
      </w:r>
      <w:r w:rsidR="001E7352" w:rsidRPr="00D20B9F">
        <w:rPr>
          <w:rFonts w:ascii="Arial" w:hAnsi="Arial" w:cs="Arial"/>
          <w:sz w:val="20"/>
          <w:szCs w:val="20"/>
        </w:rPr>
        <w:t xml:space="preserve"> revisó con aprecio el trabajo realizado por el Comité y seleccionó por unanimidad uno de los candidatos propuestos para su presentación al SG para su aprobación. </w:t>
      </w:r>
      <w:r w:rsidR="00675421" w:rsidRPr="00D20B9F">
        <w:rPr>
          <w:rFonts w:ascii="Arial" w:hAnsi="Arial" w:cs="Arial"/>
          <w:sz w:val="20"/>
          <w:szCs w:val="20"/>
        </w:rPr>
        <w:t xml:space="preserve"> </w:t>
      </w:r>
      <w:r w:rsidR="001E7352" w:rsidRPr="00D20B9F">
        <w:rPr>
          <w:rFonts w:ascii="Arial" w:hAnsi="Arial" w:cs="Arial"/>
          <w:sz w:val="20"/>
          <w:szCs w:val="20"/>
        </w:rPr>
        <w:t>Desafortunadamente, como usted</w:t>
      </w:r>
      <w:r w:rsidRPr="00D20B9F">
        <w:rPr>
          <w:rFonts w:ascii="Arial" w:hAnsi="Arial" w:cs="Arial"/>
          <w:sz w:val="20"/>
          <w:szCs w:val="20"/>
        </w:rPr>
        <w:t>es</w:t>
      </w:r>
      <w:r w:rsidR="001E7352" w:rsidRPr="00D20B9F">
        <w:rPr>
          <w:rFonts w:ascii="Arial" w:hAnsi="Arial" w:cs="Arial"/>
          <w:sz w:val="20"/>
          <w:szCs w:val="20"/>
        </w:rPr>
        <w:t xml:space="preserve"> sabe</w:t>
      </w:r>
      <w:r w:rsidRPr="00D20B9F">
        <w:rPr>
          <w:rFonts w:ascii="Arial" w:hAnsi="Arial" w:cs="Arial"/>
          <w:sz w:val="20"/>
          <w:szCs w:val="20"/>
        </w:rPr>
        <w:t>n</w:t>
      </w:r>
      <w:r w:rsidR="001E7352" w:rsidRPr="00D20B9F">
        <w:rPr>
          <w:rFonts w:ascii="Arial" w:hAnsi="Arial" w:cs="Arial"/>
          <w:sz w:val="20"/>
          <w:szCs w:val="20"/>
        </w:rPr>
        <w:t>, como resultado de la mala prensa, las noticias falsas circularon en la web y otras iniciativas absurdas, el candidato seleccionado se retiró después de la c</w:t>
      </w:r>
      <w:r w:rsidR="00972D6F" w:rsidRPr="00D20B9F">
        <w:rPr>
          <w:rFonts w:ascii="Arial" w:hAnsi="Arial" w:cs="Arial"/>
          <w:sz w:val="20"/>
          <w:szCs w:val="20"/>
        </w:rPr>
        <w:t xml:space="preserve">lausura de la sesión del </w:t>
      </w:r>
      <w:r w:rsidRPr="00D20B9F">
        <w:rPr>
          <w:rFonts w:ascii="Arial" w:hAnsi="Arial" w:cs="Arial"/>
          <w:sz w:val="20"/>
          <w:szCs w:val="20"/>
        </w:rPr>
        <w:t>PB</w:t>
      </w:r>
      <w:r w:rsidR="001E7352" w:rsidRPr="00D20B9F">
        <w:rPr>
          <w:rFonts w:ascii="Arial" w:hAnsi="Arial" w:cs="Arial"/>
          <w:sz w:val="20"/>
          <w:szCs w:val="20"/>
        </w:rPr>
        <w:t xml:space="preserve">. </w:t>
      </w:r>
      <w:r w:rsidR="00675421" w:rsidRPr="00D20B9F">
        <w:rPr>
          <w:rFonts w:ascii="Arial" w:hAnsi="Arial" w:cs="Arial"/>
          <w:sz w:val="20"/>
          <w:szCs w:val="20"/>
        </w:rPr>
        <w:t xml:space="preserve"> Con el CEO en licencia</w:t>
      </w:r>
      <w:r w:rsidR="001E7352" w:rsidRPr="00D20B9F">
        <w:rPr>
          <w:rFonts w:ascii="Arial" w:hAnsi="Arial" w:cs="Arial"/>
          <w:sz w:val="20"/>
          <w:szCs w:val="20"/>
        </w:rPr>
        <w:t xml:space="preserve"> por enfermedad y el </w:t>
      </w:r>
      <w:proofErr w:type="gramStart"/>
      <w:r w:rsidR="001E7352" w:rsidRPr="00D20B9F">
        <w:rPr>
          <w:rFonts w:ascii="Arial" w:hAnsi="Arial" w:cs="Arial"/>
          <w:sz w:val="20"/>
          <w:szCs w:val="20"/>
        </w:rPr>
        <w:t>Director</w:t>
      </w:r>
      <w:proofErr w:type="gramEnd"/>
      <w:r w:rsidR="001E7352" w:rsidRPr="00D20B9F">
        <w:rPr>
          <w:rFonts w:ascii="Arial" w:hAnsi="Arial" w:cs="Arial"/>
          <w:sz w:val="20"/>
          <w:szCs w:val="20"/>
        </w:rPr>
        <w:t xml:space="preserve"> general adjunto acercándose a su fecha de jubilación ya no negociable al final del año, existía el riesgo concreto de que el Fondo de </w:t>
      </w:r>
      <w:r w:rsidRPr="00D20B9F">
        <w:rPr>
          <w:rFonts w:ascii="Arial" w:hAnsi="Arial" w:cs="Arial"/>
          <w:sz w:val="20"/>
          <w:szCs w:val="20"/>
        </w:rPr>
        <w:t>P</w:t>
      </w:r>
      <w:r w:rsidR="001E7352" w:rsidRPr="00D20B9F">
        <w:rPr>
          <w:rFonts w:ascii="Arial" w:hAnsi="Arial" w:cs="Arial"/>
          <w:sz w:val="20"/>
          <w:szCs w:val="20"/>
        </w:rPr>
        <w:t>ensiones permaneciera sin liderazgo.</w:t>
      </w:r>
    </w:p>
    <w:p w:rsidR="001E7352" w:rsidRPr="00D20B9F" w:rsidRDefault="001E7352" w:rsidP="00D20B9F">
      <w:pPr>
        <w:spacing w:after="0" w:line="276" w:lineRule="auto"/>
        <w:jc w:val="both"/>
        <w:rPr>
          <w:rFonts w:ascii="Arial" w:hAnsi="Arial" w:cs="Arial"/>
          <w:sz w:val="20"/>
          <w:szCs w:val="20"/>
        </w:rPr>
      </w:pPr>
    </w:p>
    <w:p w:rsidR="001E7352" w:rsidRPr="00D20B9F" w:rsidRDefault="001E7352" w:rsidP="00D20B9F">
      <w:pPr>
        <w:spacing w:after="0" w:line="276" w:lineRule="auto"/>
        <w:jc w:val="both"/>
        <w:rPr>
          <w:rFonts w:ascii="Arial" w:hAnsi="Arial" w:cs="Arial"/>
          <w:i/>
          <w:sz w:val="20"/>
          <w:szCs w:val="20"/>
        </w:rPr>
      </w:pPr>
      <w:r w:rsidRPr="00D20B9F">
        <w:rPr>
          <w:rFonts w:ascii="Arial" w:hAnsi="Arial" w:cs="Arial"/>
          <w:i/>
          <w:sz w:val="20"/>
          <w:szCs w:val="20"/>
        </w:rPr>
        <w:t>Comité de Planificación de Sucesiones</w:t>
      </w:r>
    </w:p>
    <w:p w:rsidR="0094107B" w:rsidRPr="00D20B9F" w:rsidRDefault="0094107B" w:rsidP="00D20B9F">
      <w:pPr>
        <w:spacing w:after="0" w:line="276" w:lineRule="auto"/>
        <w:jc w:val="both"/>
        <w:rPr>
          <w:rFonts w:ascii="Arial" w:hAnsi="Arial" w:cs="Arial"/>
          <w:sz w:val="20"/>
          <w:szCs w:val="20"/>
        </w:rPr>
      </w:pPr>
    </w:p>
    <w:p w:rsidR="001E7352" w:rsidRPr="00D20B9F" w:rsidRDefault="009E11E9" w:rsidP="00D20B9F">
      <w:pPr>
        <w:spacing w:after="0" w:line="276" w:lineRule="auto"/>
        <w:jc w:val="both"/>
        <w:rPr>
          <w:rFonts w:ascii="Arial" w:hAnsi="Arial" w:cs="Arial"/>
          <w:sz w:val="20"/>
          <w:szCs w:val="20"/>
        </w:rPr>
      </w:pPr>
      <w:r w:rsidRPr="00D20B9F">
        <w:rPr>
          <w:rFonts w:ascii="Arial" w:hAnsi="Arial" w:cs="Arial"/>
          <w:sz w:val="20"/>
          <w:szCs w:val="20"/>
        </w:rPr>
        <w:t xml:space="preserve">17. </w:t>
      </w:r>
      <w:r w:rsidR="001E7352" w:rsidRPr="00D20B9F">
        <w:rPr>
          <w:rFonts w:ascii="Arial" w:hAnsi="Arial" w:cs="Arial"/>
          <w:sz w:val="20"/>
          <w:szCs w:val="20"/>
        </w:rPr>
        <w:t>Después de un trabajo considerable, el Comité l</w:t>
      </w:r>
      <w:r w:rsidR="00EF49EC" w:rsidRPr="00D20B9F">
        <w:rPr>
          <w:rFonts w:ascii="Arial" w:hAnsi="Arial" w:cs="Arial"/>
          <w:sz w:val="20"/>
          <w:szCs w:val="20"/>
        </w:rPr>
        <w:t>ogró identificar y proponer al</w:t>
      </w:r>
      <w:r w:rsidR="001E7352" w:rsidRPr="00D20B9F">
        <w:rPr>
          <w:rFonts w:ascii="Arial" w:hAnsi="Arial" w:cs="Arial"/>
          <w:sz w:val="20"/>
          <w:szCs w:val="20"/>
        </w:rPr>
        <w:t xml:space="preserve"> SG un candidato adecuado para la función de CEO </w:t>
      </w:r>
      <w:r w:rsidR="00EF49EC" w:rsidRPr="00D20B9F">
        <w:rPr>
          <w:rFonts w:ascii="Arial" w:hAnsi="Arial" w:cs="Arial"/>
          <w:sz w:val="20"/>
          <w:szCs w:val="20"/>
        </w:rPr>
        <w:t>interino parar</w:t>
      </w:r>
      <w:r w:rsidR="001E7352" w:rsidRPr="00D20B9F">
        <w:rPr>
          <w:rFonts w:ascii="Arial" w:hAnsi="Arial" w:cs="Arial"/>
          <w:sz w:val="20"/>
          <w:szCs w:val="20"/>
        </w:rPr>
        <w:t xml:space="preserve"> llenar el vacío debido a la vacante de la posición del CEO. </w:t>
      </w:r>
      <w:r w:rsidR="00675421" w:rsidRPr="00D20B9F">
        <w:rPr>
          <w:rFonts w:ascii="Arial" w:hAnsi="Arial" w:cs="Arial"/>
          <w:sz w:val="20"/>
          <w:szCs w:val="20"/>
        </w:rPr>
        <w:t xml:space="preserve"> </w:t>
      </w:r>
      <w:r w:rsidR="00EF49EC" w:rsidRPr="00D20B9F">
        <w:rPr>
          <w:rFonts w:ascii="Arial" w:hAnsi="Arial" w:cs="Arial"/>
          <w:sz w:val="20"/>
          <w:szCs w:val="20"/>
        </w:rPr>
        <w:t>Tras el respaldo del</w:t>
      </w:r>
      <w:r w:rsidR="001E7352" w:rsidRPr="00D20B9F">
        <w:rPr>
          <w:rFonts w:ascii="Arial" w:hAnsi="Arial" w:cs="Arial"/>
          <w:sz w:val="20"/>
          <w:szCs w:val="20"/>
        </w:rPr>
        <w:t xml:space="preserve"> SG, la Sra. Janice Dun</w:t>
      </w:r>
      <w:r w:rsidR="00675421" w:rsidRPr="00D20B9F">
        <w:rPr>
          <w:rFonts w:ascii="Arial" w:hAnsi="Arial" w:cs="Arial"/>
          <w:sz w:val="20"/>
          <w:szCs w:val="20"/>
        </w:rPr>
        <w:t>n Lee, nacional de los EE. UU. a</w:t>
      </w:r>
      <w:r w:rsidR="001E7352" w:rsidRPr="00D20B9F">
        <w:rPr>
          <w:rFonts w:ascii="Arial" w:hAnsi="Arial" w:cs="Arial"/>
          <w:sz w:val="20"/>
          <w:szCs w:val="20"/>
        </w:rPr>
        <w:t xml:space="preserve">nteriormente </w:t>
      </w:r>
      <w:r w:rsidR="00EF49EC" w:rsidRPr="00D20B9F">
        <w:rPr>
          <w:rFonts w:ascii="Arial" w:hAnsi="Arial" w:cs="Arial"/>
          <w:sz w:val="20"/>
          <w:szCs w:val="20"/>
        </w:rPr>
        <w:t>Vice Directora General de la</w:t>
      </w:r>
      <w:r w:rsidR="001E7352" w:rsidRPr="00D20B9F">
        <w:rPr>
          <w:rFonts w:ascii="Arial" w:hAnsi="Arial" w:cs="Arial"/>
          <w:sz w:val="20"/>
          <w:szCs w:val="20"/>
        </w:rPr>
        <w:t xml:space="preserve"> OIEA en Viena, asumió el cargo en enero de 2019.</w:t>
      </w:r>
      <w:r w:rsidR="00EF49EC" w:rsidRPr="00D20B9F">
        <w:rPr>
          <w:rFonts w:ascii="Arial" w:hAnsi="Arial" w:cs="Arial"/>
          <w:sz w:val="20"/>
          <w:szCs w:val="20"/>
        </w:rPr>
        <w:t xml:space="preserve"> </w:t>
      </w:r>
      <w:r w:rsidR="001E7352" w:rsidRPr="00D20B9F">
        <w:rPr>
          <w:rFonts w:ascii="Arial" w:hAnsi="Arial" w:cs="Arial"/>
          <w:sz w:val="20"/>
          <w:szCs w:val="20"/>
        </w:rPr>
        <w:t xml:space="preserve"> De esta manera, logramos evitar una situación de líder </w:t>
      </w:r>
      <w:r w:rsidR="00EF49EC" w:rsidRPr="00D20B9F">
        <w:rPr>
          <w:rFonts w:ascii="Arial" w:hAnsi="Arial" w:cs="Arial"/>
          <w:sz w:val="20"/>
          <w:szCs w:val="20"/>
        </w:rPr>
        <w:t xml:space="preserve">vacante </w:t>
      </w:r>
      <w:r w:rsidR="001E7352" w:rsidRPr="00D20B9F">
        <w:rPr>
          <w:rFonts w:ascii="Arial" w:hAnsi="Arial" w:cs="Arial"/>
          <w:sz w:val="20"/>
          <w:szCs w:val="20"/>
        </w:rPr>
        <w:t>para el Fondo.</w:t>
      </w:r>
    </w:p>
    <w:p w:rsidR="001E7352" w:rsidRPr="00D20B9F" w:rsidRDefault="001E7352" w:rsidP="00D20B9F">
      <w:pPr>
        <w:spacing w:after="0" w:line="276" w:lineRule="auto"/>
        <w:jc w:val="both"/>
        <w:rPr>
          <w:rFonts w:ascii="Arial" w:hAnsi="Arial" w:cs="Arial"/>
          <w:sz w:val="20"/>
          <w:szCs w:val="20"/>
        </w:rPr>
      </w:pPr>
    </w:p>
    <w:p w:rsidR="009E11E9" w:rsidRPr="00D20B9F" w:rsidRDefault="009E11E9" w:rsidP="00D20B9F">
      <w:pPr>
        <w:spacing w:after="0" w:line="276" w:lineRule="auto"/>
        <w:jc w:val="both"/>
        <w:rPr>
          <w:rFonts w:ascii="Arial" w:hAnsi="Arial" w:cs="Arial"/>
          <w:i/>
          <w:sz w:val="20"/>
          <w:szCs w:val="20"/>
        </w:rPr>
      </w:pPr>
      <w:r w:rsidRPr="00D20B9F">
        <w:rPr>
          <w:rFonts w:ascii="Arial" w:hAnsi="Arial" w:cs="Arial"/>
          <w:i/>
          <w:sz w:val="20"/>
          <w:szCs w:val="20"/>
        </w:rPr>
        <w:t>Grupo de trabajo de gobernanza</w:t>
      </w:r>
    </w:p>
    <w:p w:rsidR="00D20B9F" w:rsidRPr="00D20B9F" w:rsidRDefault="00D20B9F" w:rsidP="00D20B9F">
      <w:pPr>
        <w:spacing w:after="0" w:line="276" w:lineRule="auto"/>
        <w:jc w:val="both"/>
        <w:rPr>
          <w:rFonts w:ascii="Arial" w:hAnsi="Arial" w:cs="Arial"/>
          <w:sz w:val="20"/>
          <w:szCs w:val="20"/>
        </w:rPr>
      </w:pPr>
    </w:p>
    <w:p w:rsidR="009E11E9" w:rsidRPr="00D20B9F" w:rsidRDefault="009E11E9" w:rsidP="00D20B9F">
      <w:pPr>
        <w:spacing w:after="0" w:line="276" w:lineRule="auto"/>
        <w:jc w:val="both"/>
        <w:rPr>
          <w:rFonts w:ascii="Arial" w:hAnsi="Arial" w:cs="Arial"/>
          <w:sz w:val="20"/>
          <w:szCs w:val="20"/>
        </w:rPr>
      </w:pPr>
      <w:r w:rsidRPr="00D20B9F">
        <w:rPr>
          <w:rFonts w:ascii="Arial" w:hAnsi="Arial" w:cs="Arial"/>
          <w:sz w:val="20"/>
          <w:szCs w:val="20"/>
        </w:rPr>
        <w:t xml:space="preserve">18- Para abordar los problemas de gobernanza que surgen de la auditoría de gobernanza y la recomendación de la Asamblea General (14 de 73/274), se está formando un Grupo de trabajo de gobernanza y los tres constituyentes más FAFICS están organizando su trabajo acordando el número de representantes para cada grupo. Se proponen dos miembros y un suplente para cada circunscripción. FAFICS ha contribuido en el diálogo con una historia completa que describe la composición de los grupos de trabajo anteriores que siempre incluyen a los participantes de FAFICS. Los miembros propuestos para FAFICS son Warren </w:t>
      </w:r>
      <w:proofErr w:type="spellStart"/>
      <w:r w:rsidRPr="00D20B9F">
        <w:rPr>
          <w:rFonts w:ascii="Arial" w:hAnsi="Arial" w:cs="Arial"/>
          <w:sz w:val="20"/>
          <w:szCs w:val="20"/>
        </w:rPr>
        <w:t>Sach</w:t>
      </w:r>
      <w:proofErr w:type="spellEnd"/>
      <w:r w:rsidRPr="00D20B9F">
        <w:rPr>
          <w:rFonts w:ascii="Arial" w:hAnsi="Arial" w:cs="Arial"/>
          <w:sz w:val="20"/>
          <w:szCs w:val="20"/>
        </w:rPr>
        <w:t xml:space="preserve"> y Gerhard </w:t>
      </w:r>
      <w:proofErr w:type="spellStart"/>
      <w:r w:rsidRPr="00D20B9F">
        <w:rPr>
          <w:rFonts w:ascii="Arial" w:hAnsi="Arial" w:cs="Arial"/>
          <w:sz w:val="20"/>
          <w:szCs w:val="20"/>
        </w:rPr>
        <w:t>Schramek</w:t>
      </w:r>
      <w:proofErr w:type="spellEnd"/>
      <w:r w:rsidRPr="00D20B9F">
        <w:rPr>
          <w:rFonts w:ascii="Arial" w:hAnsi="Arial" w:cs="Arial"/>
          <w:sz w:val="20"/>
          <w:szCs w:val="20"/>
        </w:rPr>
        <w:t>.</w:t>
      </w:r>
    </w:p>
    <w:p w:rsidR="00D20B9F" w:rsidRPr="00D20B9F" w:rsidRDefault="00D20B9F" w:rsidP="00D20B9F">
      <w:pPr>
        <w:spacing w:line="276" w:lineRule="auto"/>
        <w:rPr>
          <w:rFonts w:ascii="Arial" w:hAnsi="Arial" w:cs="Arial"/>
          <w:sz w:val="20"/>
          <w:szCs w:val="20"/>
        </w:rPr>
      </w:pPr>
    </w:p>
    <w:p w:rsidR="009E11E9" w:rsidRPr="00D20B9F" w:rsidRDefault="009E11E9" w:rsidP="00D20B9F">
      <w:pPr>
        <w:spacing w:line="276" w:lineRule="auto"/>
        <w:rPr>
          <w:rFonts w:ascii="Arial" w:hAnsi="Arial" w:cs="Arial"/>
          <w:sz w:val="20"/>
          <w:szCs w:val="20"/>
        </w:rPr>
      </w:pPr>
      <w:r w:rsidRPr="00D20B9F">
        <w:rPr>
          <w:rFonts w:ascii="Arial" w:hAnsi="Arial" w:cs="Arial"/>
          <w:sz w:val="20"/>
          <w:szCs w:val="20"/>
        </w:rPr>
        <w:lastRenderedPageBreak/>
        <w:t xml:space="preserve">19- Confío en que se apreciará la importancia de que nos enfoquemos en estas iniciativas vitales que acabo de resaltar. Ahora ha llegado el momento de que nos comprometamos en las importantes responsabilidades del Bureau de responder a las deliberaciones del Consejo y a los convincentes reclamos planteados por nuestras asociaciones miembros de los países, de participación </w:t>
      </w:r>
      <w:r w:rsidR="002C61C4" w:rsidRPr="00D20B9F">
        <w:rPr>
          <w:rFonts w:ascii="Arial" w:hAnsi="Arial" w:cs="Arial"/>
          <w:sz w:val="20"/>
          <w:szCs w:val="20"/>
        </w:rPr>
        <w:t>y cooperación.</w:t>
      </w:r>
    </w:p>
    <w:p w:rsidR="009E11E9" w:rsidRPr="00D20B9F" w:rsidRDefault="009E11E9" w:rsidP="00D20B9F">
      <w:pPr>
        <w:spacing w:after="0" w:line="276" w:lineRule="auto"/>
        <w:jc w:val="both"/>
        <w:rPr>
          <w:rFonts w:ascii="Arial" w:hAnsi="Arial" w:cs="Arial"/>
          <w:sz w:val="20"/>
          <w:szCs w:val="20"/>
        </w:rPr>
      </w:pPr>
    </w:p>
    <w:p w:rsidR="001E7352" w:rsidRPr="00D20B9F" w:rsidRDefault="001E7352" w:rsidP="00D20B9F">
      <w:pPr>
        <w:spacing w:after="0" w:line="276" w:lineRule="auto"/>
        <w:jc w:val="both"/>
        <w:rPr>
          <w:rFonts w:ascii="Arial" w:hAnsi="Arial" w:cs="Arial"/>
          <w:i/>
          <w:sz w:val="20"/>
          <w:szCs w:val="20"/>
        </w:rPr>
      </w:pPr>
      <w:r w:rsidRPr="00D20B9F">
        <w:rPr>
          <w:rFonts w:ascii="Arial" w:hAnsi="Arial" w:cs="Arial"/>
          <w:i/>
          <w:sz w:val="20"/>
          <w:szCs w:val="20"/>
        </w:rPr>
        <w:t>Reglas de Procedimientos</w:t>
      </w:r>
    </w:p>
    <w:p w:rsidR="0094107B" w:rsidRPr="00D20B9F" w:rsidRDefault="0094107B" w:rsidP="00D20B9F">
      <w:pPr>
        <w:spacing w:after="0" w:line="276" w:lineRule="auto"/>
        <w:jc w:val="both"/>
        <w:rPr>
          <w:rFonts w:ascii="Arial" w:hAnsi="Arial" w:cs="Arial"/>
          <w:sz w:val="20"/>
          <w:szCs w:val="20"/>
        </w:rPr>
      </w:pPr>
    </w:p>
    <w:p w:rsidR="001E7352" w:rsidRPr="00D20B9F" w:rsidRDefault="002C61C4" w:rsidP="00D20B9F">
      <w:pPr>
        <w:spacing w:after="0" w:line="276" w:lineRule="auto"/>
        <w:jc w:val="both"/>
        <w:rPr>
          <w:rFonts w:ascii="Arial" w:hAnsi="Arial" w:cs="Arial"/>
          <w:sz w:val="20"/>
          <w:szCs w:val="20"/>
        </w:rPr>
      </w:pPr>
      <w:r w:rsidRPr="00D20B9F">
        <w:rPr>
          <w:rFonts w:ascii="Arial" w:hAnsi="Arial" w:cs="Arial"/>
          <w:sz w:val="20"/>
          <w:szCs w:val="20"/>
        </w:rPr>
        <w:t xml:space="preserve">20- </w:t>
      </w:r>
      <w:r w:rsidR="001E7352" w:rsidRPr="00D20B9F">
        <w:rPr>
          <w:rFonts w:ascii="Arial" w:hAnsi="Arial" w:cs="Arial"/>
          <w:sz w:val="20"/>
          <w:szCs w:val="20"/>
        </w:rPr>
        <w:t>Tras las deliberaciones del Consejo el año pasado, debemos asegurarnos de que</w:t>
      </w:r>
      <w:r w:rsidR="00675421" w:rsidRPr="00D20B9F">
        <w:rPr>
          <w:rFonts w:ascii="Arial" w:hAnsi="Arial" w:cs="Arial"/>
          <w:sz w:val="20"/>
          <w:szCs w:val="20"/>
        </w:rPr>
        <w:t xml:space="preserve"> el Bureau </w:t>
      </w:r>
      <w:r w:rsidR="001E7352" w:rsidRPr="00D20B9F">
        <w:rPr>
          <w:rFonts w:ascii="Arial" w:hAnsi="Arial" w:cs="Arial"/>
          <w:sz w:val="20"/>
          <w:szCs w:val="20"/>
        </w:rPr>
        <w:t xml:space="preserve">aborde este tema, incluida la composición de un grupo de trabajo ad hoc y el nombramiento de un </w:t>
      </w:r>
      <w:proofErr w:type="gramStart"/>
      <w:r w:rsidR="001E7352" w:rsidRPr="00D20B9F">
        <w:rPr>
          <w:rFonts w:ascii="Arial" w:hAnsi="Arial" w:cs="Arial"/>
          <w:sz w:val="20"/>
          <w:szCs w:val="20"/>
        </w:rPr>
        <w:t>Presidente</w:t>
      </w:r>
      <w:proofErr w:type="gramEnd"/>
      <w:r w:rsidR="001E7352" w:rsidRPr="00D20B9F">
        <w:rPr>
          <w:rFonts w:ascii="Arial" w:hAnsi="Arial" w:cs="Arial"/>
          <w:sz w:val="20"/>
          <w:szCs w:val="20"/>
        </w:rPr>
        <w:t xml:space="preserve"> / Coordinador. En este sentido, </w:t>
      </w:r>
      <w:r w:rsidR="0094107B" w:rsidRPr="00D20B9F">
        <w:rPr>
          <w:rFonts w:ascii="Arial" w:hAnsi="Arial" w:cs="Arial"/>
          <w:sz w:val="20"/>
          <w:szCs w:val="20"/>
        </w:rPr>
        <w:t xml:space="preserve">desearía </w:t>
      </w:r>
      <w:r w:rsidR="001E7352" w:rsidRPr="00D20B9F">
        <w:rPr>
          <w:rFonts w:ascii="Arial" w:hAnsi="Arial" w:cs="Arial"/>
          <w:sz w:val="20"/>
          <w:szCs w:val="20"/>
        </w:rPr>
        <w:t xml:space="preserve">advertir que este trabajo debe verse en el contexto de las otras prioridades convincentes que tenemos ante nosotros en esta etapa. También me gustaría enfatizar </w:t>
      </w:r>
      <w:proofErr w:type="gramStart"/>
      <w:r w:rsidR="001E7352" w:rsidRPr="00D20B9F">
        <w:rPr>
          <w:rFonts w:ascii="Arial" w:hAnsi="Arial" w:cs="Arial"/>
          <w:sz w:val="20"/>
          <w:szCs w:val="20"/>
        </w:rPr>
        <w:t>que</w:t>
      </w:r>
      <w:proofErr w:type="gramEnd"/>
      <w:r w:rsidR="001E7352" w:rsidRPr="00D20B9F">
        <w:rPr>
          <w:rFonts w:ascii="Arial" w:hAnsi="Arial" w:cs="Arial"/>
          <w:sz w:val="20"/>
          <w:szCs w:val="20"/>
        </w:rPr>
        <w:t xml:space="preserve"> si algo funciona bien, ¿por qué </w:t>
      </w:r>
      <w:r w:rsidRPr="00D20B9F">
        <w:rPr>
          <w:rFonts w:ascii="Arial" w:hAnsi="Arial" w:cs="Arial"/>
          <w:sz w:val="20"/>
          <w:szCs w:val="20"/>
        </w:rPr>
        <w:t>modificarlo</w:t>
      </w:r>
      <w:r w:rsidR="001E7352" w:rsidRPr="00D20B9F">
        <w:rPr>
          <w:rFonts w:ascii="Arial" w:hAnsi="Arial" w:cs="Arial"/>
          <w:sz w:val="20"/>
          <w:szCs w:val="20"/>
        </w:rPr>
        <w:t xml:space="preserve">? En la medida de lo posible, </w:t>
      </w:r>
      <w:r w:rsidR="0094107B" w:rsidRPr="00D20B9F">
        <w:rPr>
          <w:rFonts w:ascii="Arial" w:hAnsi="Arial" w:cs="Arial"/>
          <w:sz w:val="20"/>
          <w:szCs w:val="20"/>
        </w:rPr>
        <w:t>desearía</w:t>
      </w:r>
      <w:r w:rsidR="001E7352" w:rsidRPr="00D20B9F">
        <w:rPr>
          <w:rFonts w:ascii="Arial" w:hAnsi="Arial" w:cs="Arial"/>
          <w:sz w:val="20"/>
          <w:szCs w:val="20"/>
        </w:rPr>
        <w:t xml:space="preserve"> alentar </w:t>
      </w:r>
      <w:r w:rsidR="0094107B" w:rsidRPr="00D20B9F">
        <w:rPr>
          <w:rFonts w:ascii="Arial" w:hAnsi="Arial" w:cs="Arial"/>
          <w:sz w:val="20"/>
          <w:szCs w:val="20"/>
        </w:rPr>
        <w:t xml:space="preserve">al Bureau a que quite </w:t>
      </w:r>
      <w:r w:rsidR="001E7352" w:rsidRPr="00D20B9F">
        <w:rPr>
          <w:rFonts w:ascii="Arial" w:hAnsi="Arial" w:cs="Arial"/>
          <w:sz w:val="20"/>
          <w:szCs w:val="20"/>
        </w:rPr>
        <w:t>prioridad a este tema mientras lo discutimos.</w:t>
      </w:r>
    </w:p>
    <w:p w:rsidR="00675421" w:rsidRPr="00D20B9F" w:rsidRDefault="00675421" w:rsidP="00D20B9F">
      <w:pPr>
        <w:spacing w:after="0" w:line="276" w:lineRule="auto"/>
        <w:jc w:val="both"/>
        <w:rPr>
          <w:rFonts w:ascii="Arial" w:hAnsi="Arial" w:cs="Arial"/>
          <w:sz w:val="20"/>
          <w:szCs w:val="20"/>
        </w:rPr>
      </w:pPr>
    </w:p>
    <w:p w:rsidR="001E7352" w:rsidRPr="00D20B9F" w:rsidRDefault="001E7352" w:rsidP="00D20B9F">
      <w:pPr>
        <w:spacing w:after="0" w:line="276" w:lineRule="auto"/>
        <w:jc w:val="both"/>
        <w:rPr>
          <w:rFonts w:ascii="Arial" w:hAnsi="Arial" w:cs="Arial"/>
          <w:i/>
          <w:sz w:val="20"/>
          <w:szCs w:val="20"/>
        </w:rPr>
      </w:pPr>
      <w:r w:rsidRPr="00D20B9F">
        <w:rPr>
          <w:rFonts w:ascii="Arial" w:hAnsi="Arial" w:cs="Arial"/>
          <w:i/>
          <w:sz w:val="20"/>
          <w:szCs w:val="20"/>
        </w:rPr>
        <w:t xml:space="preserve">Revisión del seguro de salud </w:t>
      </w:r>
      <w:r w:rsidR="00675421" w:rsidRPr="00D20B9F">
        <w:rPr>
          <w:rFonts w:ascii="Arial" w:hAnsi="Arial" w:cs="Arial"/>
          <w:i/>
          <w:sz w:val="20"/>
          <w:szCs w:val="20"/>
        </w:rPr>
        <w:t xml:space="preserve">para jubilados </w:t>
      </w:r>
      <w:r w:rsidRPr="00D20B9F">
        <w:rPr>
          <w:rFonts w:ascii="Arial" w:hAnsi="Arial" w:cs="Arial"/>
          <w:i/>
          <w:sz w:val="20"/>
          <w:szCs w:val="20"/>
        </w:rPr>
        <w:t>– ASHI</w:t>
      </w:r>
    </w:p>
    <w:p w:rsidR="004309CF" w:rsidRPr="00D20B9F" w:rsidRDefault="004309CF" w:rsidP="00D20B9F">
      <w:pPr>
        <w:spacing w:after="0" w:line="276" w:lineRule="auto"/>
        <w:jc w:val="both"/>
        <w:rPr>
          <w:rFonts w:ascii="Arial" w:hAnsi="Arial" w:cs="Arial"/>
          <w:sz w:val="20"/>
          <w:szCs w:val="20"/>
        </w:rPr>
      </w:pPr>
    </w:p>
    <w:p w:rsidR="004309CF" w:rsidRPr="00D20B9F" w:rsidRDefault="002C61C4" w:rsidP="00D20B9F">
      <w:pPr>
        <w:spacing w:after="0" w:line="276" w:lineRule="auto"/>
        <w:jc w:val="both"/>
        <w:rPr>
          <w:rFonts w:ascii="Arial" w:hAnsi="Arial" w:cs="Arial"/>
          <w:sz w:val="20"/>
          <w:szCs w:val="20"/>
        </w:rPr>
      </w:pPr>
      <w:r w:rsidRPr="00D20B9F">
        <w:rPr>
          <w:rFonts w:ascii="Arial" w:hAnsi="Arial" w:cs="Arial"/>
          <w:sz w:val="20"/>
          <w:szCs w:val="20"/>
        </w:rPr>
        <w:t xml:space="preserve">21- </w:t>
      </w:r>
      <w:r w:rsidR="00FA047E" w:rsidRPr="00D20B9F">
        <w:rPr>
          <w:rFonts w:ascii="Arial" w:hAnsi="Arial" w:cs="Arial"/>
          <w:sz w:val="20"/>
          <w:szCs w:val="20"/>
        </w:rPr>
        <w:t>Se ha revisado el mecanismo del seguro de salud para jubilados y pensionados de todo el sistema</w:t>
      </w:r>
      <w:r w:rsidRPr="00D20B9F">
        <w:rPr>
          <w:rFonts w:ascii="Arial" w:hAnsi="Arial" w:cs="Arial"/>
          <w:sz w:val="20"/>
          <w:szCs w:val="20"/>
        </w:rPr>
        <w:t>,</w:t>
      </w:r>
      <w:r w:rsidR="00FA047E" w:rsidRPr="00D20B9F">
        <w:rPr>
          <w:rFonts w:ascii="Arial" w:hAnsi="Arial" w:cs="Arial"/>
          <w:sz w:val="20"/>
          <w:szCs w:val="20"/>
        </w:rPr>
        <w:t xml:space="preserve"> durante los últimos dos años aproximadamente</w:t>
      </w:r>
      <w:r w:rsidRPr="00D20B9F">
        <w:rPr>
          <w:rFonts w:ascii="Arial" w:hAnsi="Arial" w:cs="Arial"/>
          <w:sz w:val="20"/>
          <w:szCs w:val="20"/>
        </w:rPr>
        <w:t>,</w:t>
      </w:r>
      <w:r w:rsidR="00FA047E" w:rsidRPr="00D20B9F">
        <w:rPr>
          <w:rFonts w:ascii="Arial" w:hAnsi="Arial" w:cs="Arial"/>
          <w:sz w:val="20"/>
          <w:szCs w:val="20"/>
        </w:rPr>
        <w:t xml:space="preserve"> por un grupo de trabajo </w:t>
      </w:r>
      <w:r w:rsidRPr="00D20B9F">
        <w:rPr>
          <w:rFonts w:ascii="Arial" w:hAnsi="Arial" w:cs="Arial"/>
          <w:sz w:val="20"/>
          <w:szCs w:val="20"/>
        </w:rPr>
        <w:t xml:space="preserve">(WG) </w:t>
      </w:r>
      <w:r w:rsidR="00FA047E" w:rsidRPr="00D20B9F">
        <w:rPr>
          <w:rFonts w:ascii="Arial" w:hAnsi="Arial" w:cs="Arial"/>
          <w:sz w:val="20"/>
          <w:szCs w:val="20"/>
        </w:rPr>
        <w:t>ad-hoc creado por la Asamblea General</w:t>
      </w:r>
      <w:r w:rsidRPr="00D20B9F">
        <w:rPr>
          <w:rFonts w:ascii="Arial" w:hAnsi="Arial" w:cs="Arial"/>
          <w:sz w:val="20"/>
          <w:szCs w:val="20"/>
        </w:rPr>
        <w:t xml:space="preserve"> (UNGA)</w:t>
      </w:r>
      <w:r w:rsidR="00FA047E" w:rsidRPr="00D20B9F">
        <w:rPr>
          <w:rFonts w:ascii="Arial" w:hAnsi="Arial" w:cs="Arial"/>
          <w:sz w:val="20"/>
          <w:szCs w:val="20"/>
        </w:rPr>
        <w:t>.</w:t>
      </w:r>
      <w:r w:rsidRPr="00D20B9F">
        <w:rPr>
          <w:rFonts w:ascii="Arial" w:hAnsi="Arial" w:cs="Arial"/>
          <w:sz w:val="20"/>
          <w:szCs w:val="20"/>
        </w:rPr>
        <w:t xml:space="preserve"> </w:t>
      </w:r>
      <w:r w:rsidR="004309CF" w:rsidRPr="00D20B9F">
        <w:rPr>
          <w:rFonts w:ascii="Arial" w:hAnsi="Arial" w:cs="Arial"/>
          <w:sz w:val="20"/>
          <w:szCs w:val="20"/>
        </w:rPr>
        <w:t>Mientras que el Consejo recibe actualizaciones periódicas de los representantes de FAFICS en el</w:t>
      </w:r>
      <w:r w:rsidR="00FA047E" w:rsidRPr="00D20B9F">
        <w:rPr>
          <w:rFonts w:ascii="Arial" w:hAnsi="Arial" w:cs="Arial"/>
          <w:sz w:val="20"/>
          <w:szCs w:val="20"/>
        </w:rPr>
        <w:t xml:space="preserve"> </w:t>
      </w:r>
      <w:r w:rsidR="004309CF" w:rsidRPr="00D20B9F">
        <w:rPr>
          <w:rFonts w:ascii="Arial" w:hAnsi="Arial" w:cs="Arial"/>
          <w:sz w:val="20"/>
          <w:szCs w:val="20"/>
        </w:rPr>
        <w:t xml:space="preserve">WG, un informe final debía ser considerado por la Asamblea General de la </w:t>
      </w:r>
      <w:r w:rsidR="00FA047E" w:rsidRPr="00D20B9F">
        <w:rPr>
          <w:rFonts w:ascii="Arial" w:hAnsi="Arial" w:cs="Arial"/>
          <w:sz w:val="20"/>
          <w:szCs w:val="20"/>
        </w:rPr>
        <w:t xml:space="preserve">ONU a fines del año pasado, pero por varias razones </w:t>
      </w:r>
      <w:r w:rsidRPr="00D20B9F">
        <w:rPr>
          <w:rFonts w:ascii="Arial" w:hAnsi="Arial" w:cs="Arial"/>
          <w:sz w:val="20"/>
          <w:szCs w:val="20"/>
        </w:rPr>
        <w:t xml:space="preserve">esto </w:t>
      </w:r>
      <w:r w:rsidR="00FA047E" w:rsidRPr="00D20B9F">
        <w:rPr>
          <w:rFonts w:ascii="Arial" w:hAnsi="Arial" w:cs="Arial"/>
          <w:sz w:val="20"/>
          <w:szCs w:val="20"/>
        </w:rPr>
        <w:t>no se hizo.</w:t>
      </w:r>
      <w:r w:rsidRPr="00D20B9F">
        <w:rPr>
          <w:rFonts w:ascii="Arial" w:hAnsi="Arial" w:cs="Arial"/>
          <w:sz w:val="20"/>
          <w:szCs w:val="20"/>
        </w:rPr>
        <w:t xml:space="preserve"> </w:t>
      </w:r>
      <w:r w:rsidR="004309CF" w:rsidRPr="00D20B9F">
        <w:rPr>
          <w:rFonts w:ascii="Arial" w:hAnsi="Arial" w:cs="Arial"/>
          <w:sz w:val="20"/>
          <w:szCs w:val="20"/>
        </w:rPr>
        <w:t>Un informe f</w:t>
      </w:r>
      <w:r w:rsidR="00FA047E" w:rsidRPr="00D20B9F">
        <w:rPr>
          <w:rFonts w:ascii="Arial" w:hAnsi="Arial" w:cs="Arial"/>
          <w:sz w:val="20"/>
          <w:szCs w:val="20"/>
        </w:rPr>
        <w:t xml:space="preserve">inal debe ser considerado </w:t>
      </w:r>
      <w:proofErr w:type="gramStart"/>
      <w:r w:rsidR="00FA047E" w:rsidRPr="00D20B9F">
        <w:rPr>
          <w:rFonts w:ascii="Arial" w:hAnsi="Arial" w:cs="Arial"/>
          <w:sz w:val="20"/>
          <w:szCs w:val="20"/>
        </w:rPr>
        <w:t>por  la</w:t>
      </w:r>
      <w:proofErr w:type="gramEnd"/>
      <w:r w:rsidR="00FA047E" w:rsidRPr="00D20B9F">
        <w:rPr>
          <w:rFonts w:ascii="Arial" w:hAnsi="Arial" w:cs="Arial"/>
          <w:sz w:val="20"/>
          <w:szCs w:val="20"/>
        </w:rPr>
        <w:t xml:space="preserve"> Asamblea General</w:t>
      </w:r>
      <w:r w:rsidR="004309CF" w:rsidRPr="00D20B9F">
        <w:rPr>
          <w:rFonts w:ascii="Arial" w:hAnsi="Arial" w:cs="Arial"/>
          <w:sz w:val="20"/>
          <w:szCs w:val="20"/>
        </w:rPr>
        <w:t xml:space="preserve"> pronto y nos gustaría </w:t>
      </w:r>
      <w:r w:rsidR="00FA047E" w:rsidRPr="00D20B9F">
        <w:rPr>
          <w:rFonts w:ascii="Arial" w:hAnsi="Arial" w:cs="Arial"/>
          <w:sz w:val="20"/>
          <w:szCs w:val="20"/>
        </w:rPr>
        <w:t xml:space="preserve">escuchar noticias </w:t>
      </w:r>
      <w:r w:rsidR="004309CF" w:rsidRPr="00D20B9F">
        <w:rPr>
          <w:rFonts w:ascii="Arial" w:hAnsi="Arial" w:cs="Arial"/>
          <w:sz w:val="20"/>
          <w:szCs w:val="20"/>
        </w:rPr>
        <w:t>de nuestros colegas involucrados en este trab</w:t>
      </w:r>
      <w:r w:rsidR="00FA047E" w:rsidRPr="00D20B9F">
        <w:rPr>
          <w:rFonts w:ascii="Arial" w:hAnsi="Arial" w:cs="Arial"/>
          <w:sz w:val="20"/>
          <w:szCs w:val="20"/>
        </w:rPr>
        <w:t>ajo sobre las conclusiones a las que se llegaron.</w:t>
      </w:r>
    </w:p>
    <w:p w:rsidR="00FA047E" w:rsidRPr="00D20B9F" w:rsidRDefault="00FA047E" w:rsidP="00D20B9F">
      <w:pPr>
        <w:spacing w:after="0" w:line="276" w:lineRule="auto"/>
        <w:rPr>
          <w:rFonts w:ascii="Arial" w:hAnsi="Arial" w:cs="Arial"/>
          <w:sz w:val="20"/>
          <w:szCs w:val="20"/>
        </w:rPr>
      </w:pPr>
      <w:r w:rsidRPr="00D20B9F">
        <w:rPr>
          <w:rFonts w:ascii="Arial" w:hAnsi="Arial" w:cs="Arial"/>
          <w:sz w:val="20"/>
          <w:szCs w:val="20"/>
        </w:rPr>
        <w:t xml:space="preserve">Nuestras asociaciones afiliadas están muy interesadas </w:t>
      </w:r>
      <w:r w:rsidR="009D48A2" w:rsidRPr="00D20B9F">
        <w:rPr>
          <w:rFonts w:ascii="Arial" w:hAnsi="Arial" w:cs="Arial"/>
          <w:sz w:val="20"/>
          <w:szCs w:val="20"/>
        </w:rPr>
        <w:t>en saber qué cambios pueden ocurri</w:t>
      </w:r>
      <w:r w:rsidRPr="00D20B9F">
        <w:rPr>
          <w:rFonts w:ascii="Arial" w:hAnsi="Arial" w:cs="Arial"/>
          <w:sz w:val="20"/>
          <w:szCs w:val="20"/>
        </w:rPr>
        <w:t>r</w:t>
      </w:r>
      <w:r w:rsidR="009D48A2" w:rsidRPr="00D20B9F">
        <w:rPr>
          <w:rFonts w:ascii="Arial" w:hAnsi="Arial" w:cs="Arial"/>
          <w:sz w:val="20"/>
          <w:szCs w:val="20"/>
        </w:rPr>
        <w:t xml:space="preserve"> en el futuro.   </w:t>
      </w:r>
      <w:r w:rsidRPr="00D20B9F">
        <w:rPr>
          <w:rFonts w:ascii="Arial" w:hAnsi="Arial" w:cs="Arial"/>
          <w:sz w:val="20"/>
          <w:szCs w:val="20"/>
        </w:rPr>
        <w:t>Un área de especia</w:t>
      </w:r>
      <w:r w:rsidR="009D48A2" w:rsidRPr="00D20B9F">
        <w:rPr>
          <w:rFonts w:ascii="Arial" w:hAnsi="Arial" w:cs="Arial"/>
          <w:sz w:val="20"/>
          <w:szCs w:val="20"/>
        </w:rPr>
        <w:t xml:space="preserve">l preocupación en este sentido seria </w:t>
      </w:r>
      <w:proofErr w:type="gramStart"/>
      <w:r w:rsidR="009D48A2" w:rsidRPr="00D20B9F">
        <w:rPr>
          <w:rFonts w:ascii="Arial" w:hAnsi="Arial" w:cs="Arial"/>
          <w:sz w:val="20"/>
          <w:szCs w:val="20"/>
        </w:rPr>
        <w:t xml:space="preserve">recurrir </w:t>
      </w:r>
      <w:r w:rsidRPr="00D20B9F">
        <w:rPr>
          <w:rFonts w:ascii="Arial" w:hAnsi="Arial" w:cs="Arial"/>
          <w:sz w:val="20"/>
          <w:szCs w:val="20"/>
        </w:rPr>
        <w:t xml:space="preserve"> a</w:t>
      </w:r>
      <w:proofErr w:type="gramEnd"/>
      <w:r w:rsidRPr="00D20B9F">
        <w:rPr>
          <w:rFonts w:ascii="Arial" w:hAnsi="Arial" w:cs="Arial"/>
          <w:sz w:val="20"/>
          <w:szCs w:val="20"/>
        </w:rPr>
        <w:t xml:space="preserve"> los sistemas nacionales de salud como </w:t>
      </w:r>
      <w:r w:rsidR="009D48A2" w:rsidRPr="00D20B9F">
        <w:rPr>
          <w:rFonts w:ascii="Arial" w:hAnsi="Arial" w:cs="Arial"/>
          <w:sz w:val="20"/>
          <w:szCs w:val="20"/>
        </w:rPr>
        <w:t xml:space="preserve">cobertura principal dejando los seguros de salud actuales  como cobertura secundaria.  Dado las </w:t>
      </w:r>
      <w:r w:rsidRPr="00D20B9F">
        <w:rPr>
          <w:rFonts w:ascii="Arial" w:hAnsi="Arial" w:cs="Arial"/>
          <w:sz w:val="20"/>
          <w:szCs w:val="20"/>
        </w:rPr>
        <w:t xml:space="preserve">implicaciones </w:t>
      </w:r>
      <w:r w:rsidR="009D48A2" w:rsidRPr="00D20B9F">
        <w:rPr>
          <w:rFonts w:ascii="Arial" w:hAnsi="Arial" w:cs="Arial"/>
          <w:sz w:val="20"/>
          <w:szCs w:val="20"/>
        </w:rPr>
        <w:t xml:space="preserve">vitales </w:t>
      </w:r>
      <w:r w:rsidRPr="00D20B9F">
        <w:rPr>
          <w:rFonts w:ascii="Arial" w:hAnsi="Arial" w:cs="Arial"/>
          <w:sz w:val="20"/>
          <w:szCs w:val="20"/>
        </w:rPr>
        <w:t>para muchos de nuestros miembros en este sentido, necesitamos c</w:t>
      </w:r>
      <w:r w:rsidR="009D48A2" w:rsidRPr="00D20B9F">
        <w:rPr>
          <w:rFonts w:ascii="Arial" w:hAnsi="Arial" w:cs="Arial"/>
          <w:sz w:val="20"/>
          <w:szCs w:val="20"/>
        </w:rPr>
        <w:t>onc</w:t>
      </w:r>
      <w:r w:rsidRPr="00D20B9F">
        <w:rPr>
          <w:rFonts w:ascii="Arial" w:hAnsi="Arial" w:cs="Arial"/>
          <w:sz w:val="20"/>
          <w:szCs w:val="20"/>
        </w:rPr>
        <w:t>entrar</w:t>
      </w:r>
      <w:r w:rsidR="009D48A2" w:rsidRPr="00D20B9F">
        <w:rPr>
          <w:rFonts w:ascii="Arial" w:hAnsi="Arial" w:cs="Arial"/>
          <w:sz w:val="20"/>
          <w:szCs w:val="20"/>
        </w:rPr>
        <w:t>nos</w:t>
      </w:r>
      <w:r w:rsidR="002C61C4" w:rsidRPr="00D20B9F">
        <w:rPr>
          <w:rFonts w:ascii="Arial" w:hAnsi="Arial" w:cs="Arial"/>
          <w:sz w:val="20"/>
          <w:szCs w:val="20"/>
        </w:rPr>
        <w:t xml:space="preserve"> ahora</w:t>
      </w:r>
      <w:r w:rsidR="009D48A2" w:rsidRPr="00D20B9F">
        <w:rPr>
          <w:rFonts w:ascii="Arial" w:hAnsi="Arial" w:cs="Arial"/>
          <w:sz w:val="20"/>
          <w:szCs w:val="20"/>
        </w:rPr>
        <w:t xml:space="preserve"> en este </w:t>
      </w:r>
      <w:r w:rsidRPr="00D20B9F">
        <w:rPr>
          <w:rFonts w:ascii="Arial" w:hAnsi="Arial" w:cs="Arial"/>
          <w:sz w:val="20"/>
          <w:szCs w:val="20"/>
        </w:rPr>
        <w:t>tema.</w:t>
      </w:r>
    </w:p>
    <w:p w:rsidR="009E05E4" w:rsidRPr="00D20B9F" w:rsidRDefault="009E05E4" w:rsidP="00D20B9F">
      <w:pPr>
        <w:spacing w:after="0" w:line="276" w:lineRule="auto"/>
        <w:jc w:val="both"/>
        <w:rPr>
          <w:rFonts w:ascii="Arial" w:hAnsi="Arial" w:cs="Arial"/>
          <w:sz w:val="20"/>
          <w:szCs w:val="20"/>
        </w:rPr>
      </w:pPr>
    </w:p>
    <w:p w:rsidR="001E7352" w:rsidRPr="00D20B9F" w:rsidRDefault="001E7352" w:rsidP="00D20B9F">
      <w:pPr>
        <w:spacing w:after="0" w:line="276" w:lineRule="auto"/>
        <w:jc w:val="both"/>
        <w:rPr>
          <w:rFonts w:ascii="Arial" w:hAnsi="Arial" w:cs="Arial"/>
          <w:i/>
          <w:sz w:val="20"/>
          <w:szCs w:val="20"/>
        </w:rPr>
      </w:pPr>
      <w:r w:rsidRPr="00D20B9F">
        <w:rPr>
          <w:rFonts w:ascii="Arial" w:hAnsi="Arial" w:cs="Arial"/>
          <w:i/>
          <w:sz w:val="20"/>
          <w:szCs w:val="20"/>
        </w:rPr>
        <w:t xml:space="preserve">Comunicación y diseño </w:t>
      </w:r>
      <w:r w:rsidR="009D48A2" w:rsidRPr="00D20B9F">
        <w:rPr>
          <w:rFonts w:ascii="Arial" w:hAnsi="Arial" w:cs="Arial"/>
          <w:i/>
          <w:sz w:val="20"/>
          <w:szCs w:val="20"/>
        </w:rPr>
        <w:t xml:space="preserve">de la </w:t>
      </w:r>
      <w:r w:rsidRPr="00D20B9F">
        <w:rPr>
          <w:rFonts w:ascii="Arial" w:hAnsi="Arial" w:cs="Arial"/>
          <w:i/>
          <w:sz w:val="20"/>
          <w:szCs w:val="20"/>
        </w:rPr>
        <w:t>web</w:t>
      </w:r>
    </w:p>
    <w:p w:rsidR="0094107B" w:rsidRPr="00D20B9F" w:rsidRDefault="0094107B" w:rsidP="00D20B9F">
      <w:pPr>
        <w:spacing w:after="0" w:line="276" w:lineRule="auto"/>
        <w:jc w:val="both"/>
        <w:rPr>
          <w:rFonts w:ascii="Arial" w:hAnsi="Arial" w:cs="Arial"/>
          <w:sz w:val="20"/>
          <w:szCs w:val="20"/>
        </w:rPr>
      </w:pPr>
    </w:p>
    <w:p w:rsidR="009467B6" w:rsidRPr="00D20B9F" w:rsidRDefault="002C61C4" w:rsidP="00D20B9F">
      <w:pPr>
        <w:spacing w:after="0" w:line="276" w:lineRule="auto"/>
        <w:jc w:val="both"/>
        <w:rPr>
          <w:rFonts w:ascii="Arial" w:hAnsi="Arial" w:cs="Arial"/>
          <w:sz w:val="20"/>
          <w:szCs w:val="20"/>
        </w:rPr>
      </w:pPr>
      <w:r w:rsidRPr="00D20B9F">
        <w:rPr>
          <w:rFonts w:ascii="Arial" w:hAnsi="Arial" w:cs="Arial"/>
          <w:sz w:val="20"/>
          <w:szCs w:val="20"/>
        </w:rPr>
        <w:t xml:space="preserve">22- </w:t>
      </w:r>
      <w:r w:rsidR="001E7352" w:rsidRPr="00D20B9F">
        <w:rPr>
          <w:rFonts w:ascii="Arial" w:hAnsi="Arial" w:cs="Arial"/>
          <w:sz w:val="20"/>
          <w:szCs w:val="20"/>
        </w:rPr>
        <w:t xml:space="preserve">Con el </w:t>
      </w:r>
      <w:proofErr w:type="gramStart"/>
      <w:r w:rsidR="001E7352" w:rsidRPr="00D20B9F">
        <w:rPr>
          <w:rFonts w:ascii="Arial" w:hAnsi="Arial" w:cs="Arial"/>
          <w:sz w:val="20"/>
          <w:szCs w:val="20"/>
        </w:rPr>
        <w:t>Secretario</w:t>
      </w:r>
      <w:proofErr w:type="gramEnd"/>
      <w:r w:rsidR="001E7352" w:rsidRPr="00D20B9F">
        <w:rPr>
          <w:rFonts w:ascii="Arial" w:hAnsi="Arial" w:cs="Arial"/>
          <w:sz w:val="20"/>
          <w:szCs w:val="20"/>
        </w:rPr>
        <w:t xml:space="preserve">, Pierre </w:t>
      </w:r>
      <w:proofErr w:type="spellStart"/>
      <w:r w:rsidR="001E7352" w:rsidRPr="00D20B9F">
        <w:rPr>
          <w:rFonts w:ascii="Arial" w:hAnsi="Arial" w:cs="Arial"/>
          <w:sz w:val="20"/>
          <w:szCs w:val="20"/>
        </w:rPr>
        <w:t>Sayour</w:t>
      </w:r>
      <w:proofErr w:type="spellEnd"/>
      <w:r w:rsidR="001E7352" w:rsidRPr="00D20B9F">
        <w:rPr>
          <w:rFonts w:ascii="Arial" w:hAnsi="Arial" w:cs="Arial"/>
          <w:sz w:val="20"/>
          <w:szCs w:val="20"/>
        </w:rPr>
        <w:t>, somos conscientes de la necesidad imperiosa de mejorar la comunicación interna y de rediseñar nuestro sitio web para reflejar los estilos y la eficacia modernos.</w:t>
      </w:r>
      <w:r w:rsidR="009D48A2" w:rsidRPr="00D20B9F">
        <w:rPr>
          <w:rFonts w:ascii="Arial" w:hAnsi="Arial" w:cs="Arial"/>
          <w:sz w:val="20"/>
          <w:szCs w:val="20"/>
        </w:rPr>
        <w:t xml:space="preserve">  </w:t>
      </w:r>
      <w:r w:rsidR="001E7352" w:rsidRPr="00D20B9F">
        <w:rPr>
          <w:rFonts w:ascii="Arial" w:hAnsi="Arial" w:cs="Arial"/>
          <w:sz w:val="20"/>
          <w:szCs w:val="20"/>
        </w:rPr>
        <w:t xml:space="preserve"> Con este fin, </w:t>
      </w:r>
      <w:r w:rsidR="0094107B" w:rsidRPr="00D20B9F">
        <w:rPr>
          <w:rFonts w:ascii="Arial" w:hAnsi="Arial" w:cs="Arial"/>
          <w:sz w:val="20"/>
          <w:szCs w:val="20"/>
        </w:rPr>
        <w:t>desearía</w:t>
      </w:r>
      <w:r w:rsidR="009D48A2" w:rsidRPr="00D20B9F">
        <w:rPr>
          <w:rFonts w:ascii="Arial" w:hAnsi="Arial" w:cs="Arial"/>
          <w:sz w:val="20"/>
          <w:szCs w:val="20"/>
        </w:rPr>
        <w:t xml:space="preserve"> obtener </w:t>
      </w:r>
      <w:r w:rsidR="0094107B" w:rsidRPr="00D20B9F">
        <w:rPr>
          <w:rFonts w:ascii="Arial" w:hAnsi="Arial" w:cs="Arial"/>
          <w:sz w:val="20"/>
          <w:szCs w:val="20"/>
        </w:rPr>
        <w:t xml:space="preserve">asesoramiento </w:t>
      </w:r>
      <w:r w:rsidR="001E7352" w:rsidRPr="00D20B9F">
        <w:rPr>
          <w:rFonts w:ascii="Arial" w:hAnsi="Arial" w:cs="Arial"/>
          <w:sz w:val="20"/>
          <w:szCs w:val="20"/>
        </w:rPr>
        <w:t xml:space="preserve">por parte </w:t>
      </w:r>
      <w:r w:rsidR="00D629E7" w:rsidRPr="00D20B9F">
        <w:rPr>
          <w:rFonts w:ascii="Arial" w:hAnsi="Arial" w:cs="Arial"/>
          <w:sz w:val="20"/>
          <w:szCs w:val="20"/>
        </w:rPr>
        <w:t xml:space="preserve">del Bureau </w:t>
      </w:r>
      <w:r w:rsidR="001E7352" w:rsidRPr="00D20B9F">
        <w:rPr>
          <w:rFonts w:ascii="Arial" w:hAnsi="Arial" w:cs="Arial"/>
          <w:sz w:val="20"/>
          <w:szCs w:val="20"/>
        </w:rPr>
        <w:t>en cuanto a la necesidad de dedicar algunos recursos financieros para obtener asistencia profesional para mejorar nuestra página web.</w:t>
      </w:r>
    </w:p>
    <w:p w:rsidR="001E7352" w:rsidRPr="00D20B9F" w:rsidRDefault="001E7352" w:rsidP="00D20B9F">
      <w:pPr>
        <w:pBdr>
          <w:bottom w:val="single" w:sz="12" w:space="1" w:color="auto"/>
        </w:pBdr>
        <w:spacing w:after="0" w:line="276" w:lineRule="auto"/>
        <w:jc w:val="both"/>
        <w:rPr>
          <w:rFonts w:ascii="Arial" w:hAnsi="Arial" w:cs="Arial"/>
          <w:sz w:val="20"/>
          <w:szCs w:val="20"/>
        </w:rPr>
      </w:pPr>
    </w:p>
    <w:p w:rsidR="009467B6" w:rsidRPr="00D20B9F" w:rsidRDefault="009467B6" w:rsidP="00D20B9F">
      <w:pPr>
        <w:spacing w:after="0" w:line="276" w:lineRule="auto"/>
        <w:jc w:val="both"/>
        <w:rPr>
          <w:rFonts w:ascii="Arial" w:hAnsi="Arial" w:cs="Arial"/>
          <w:sz w:val="20"/>
          <w:szCs w:val="20"/>
        </w:rPr>
      </w:pPr>
    </w:p>
    <w:p w:rsidR="002C61C4" w:rsidRPr="00D20B9F" w:rsidRDefault="002C61C4" w:rsidP="00D20B9F">
      <w:pPr>
        <w:tabs>
          <w:tab w:val="left" w:pos="3700"/>
        </w:tabs>
        <w:spacing w:after="0" w:line="276" w:lineRule="auto"/>
        <w:jc w:val="both"/>
        <w:rPr>
          <w:rFonts w:ascii="Arial" w:hAnsi="Arial" w:cs="Arial"/>
          <w:sz w:val="20"/>
          <w:szCs w:val="20"/>
        </w:rPr>
      </w:pPr>
    </w:p>
    <w:p w:rsidR="001E7352" w:rsidRPr="00D20B9F" w:rsidRDefault="009467B6" w:rsidP="00D20B9F">
      <w:pPr>
        <w:tabs>
          <w:tab w:val="left" w:pos="3700"/>
        </w:tabs>
        <w:spacing w:after="0" w:line="276" w:lineRule="auto"/>
        <w:jc w:val="both"/>
        <w:rPr>
          <w:rFonts w:ascii="Arial" w:hAnsi="Arial" w:cs="Arial"/>
          <w:sz w:val="20"/>
          <w:szCs w:val="20"/>
        </w:rPr>
      </w:pPr>
      <w:r w:rsidRPr="00D20B9F">
        <w:rPr>
          <w:rFonts w:ascii="Arial" w:hAnsi="Arial" w:cs="Arial"/>
          <w:sz w:val="20"/>
          <w:szCs w:val="20"/>
        </w:rPr>
        <w:t>ANEXO</w:t>
      </w:r>
      <w:r w:rsidR="00D629E7" w:rsidRPr="00D20B9F">
        <w:rPr>
          <w:rFonts w:ascii="Arial" w:hAnsi="Arial" w:cs="Arial"/>
          <w:sz w:val="20"/>
          <w:szCs w:val="20"/>
        </w:rPr>
        <w:tab/>
      </w:r>
    </w:p>
    <w:p w:rsidR="009467B6" w:rsidRPr="00D20B9F" w:rsidRDefault="009467B6" w:rsidP="00D20B9F">
      <w:pPr>
        <w:spacing w:after="0" w:line="276" w:lineRule="auto"/>
        <w:jc w:val="both"/>
        <w:rPr>
          <w:rFonts w:ascii="Arial" w:hAnsi="Arial" w:cs="Arial"/>
          <w:sz w:val="20"/>
          <w:szCs w:val="20"/>
        </w:rPr>
      </w:pPr>
    </w:p>
    <w:p w:rsidR="001E7352" w:rsidRPr="00D20B9F" w:rsidRDefault="001E7352" w:rsidP="00033B41">
      <w:pPr>
        <w:spacing w:after="0" w:line="276" w:lineRule="auto"/>
        <w:jc w:val="center"/>
        <w:rPr>
          <w:rFonts w:ascii="Arial" w:hAnsi="Arial" w:cs="Arial"/>
          <w:sz w:val="20"/>
          <w:szCs w:val="20"/>
        </w:rPr>
      </w:pPr>
      <w:r w:rsidRPr="00D20B9F">
        <w:rPr>
          <w:rFonts w:ascii="Arial" w:hAnsi="Arial" w:cs="Arial"/>
          <w:sz w:val="20"/>
          <w:szCs w:val="20"/>
        </w:rPr>
        <w:t>NORMAS DE PROCEDIMIENTO</w:t>
      </w:r>
      <w:r w:rsidR="002C61C4" w:rsidRPr="00D20B9F">
        <w:rPr>
          <w:rFonts w:ascii="Arial" w:hAnsi="Arial" w:cs="Arial"/>
          <w:sz w:val="20"/>
          <w:szCs w:val="20"/>
        </w:rPr>
        <w:t>S (Reglamento)</w:t>
      </w:r>
      <w:r w:rsidRPr="00D20B9F">
        <w:rPr>
          <w:rFonts w:ascii="Arial" w:hAnsi="Arial" w:cs="Arial"/>
          <w:sz w:val="20"/>
          <w:szCs w:val="20"/>
        </w:rPr>
        <w:t xml:space="preserve"> DE </w:t>
      </w:r>
      <w:r w:rsidR="002C61C4" w:rsidRPr="00D20B9F">
        <w:rPr>
          <w:rFonts w:ascii="Arial" w:hAnsi="Arial" w:cs="Arial"/>
          <w:sz w:val="20"/>
          <w:szCs w:val="20"/>
        </w:rPr>
        <w:t>FAFICS</w:t>
      </w:r>
    </w:p>
    <w:p w:rsidR="002C61C4" w:rsidRPr="00D20B9F" w:rsidRDefault="002C61C4" w:rsidP="00D20B9F">
      <w:pPr>
        <w:spacing w:after="0" w:line="276" w:lineRule="auto"/>
        <w:jc w:val="both"/>
        <w:rPr>
          <w:rFonts w:ascii="Arial" w:hAnsi="Arial" w:cs="Arial"/>
          <w:sz w:val="20"/>
          <w:szCs w:val="20"/>
        </w:rPr>
      </w:pPr>
    </w:p>
    <w:p w:rsidR="001E7352" w:rsidRPr="00D20B9F" w:rsidRDefault="001E7352" w:rsidP="00D20B9F">
      <w:pPr>
        <w:spacing w:after="0" w:line="276" w:lineRule="auto"/>
        <w:jc w:val="both"/>
        <w:rPr>
          <w:rFonts w:ascii="Arial" w:hAnsi="Arial" w:cs="Arial"/>
          <w:sz w:val="20"/>
          <w:szCs w:val="20"/>
        </w:rPr>
      </w:pPr>
      <w:r w:rsidRPr="00D20B9F">
        <w:rPr>
          <w:rFonts w:ascii="Arial" w:hAnsi="Arial" w:cs="Arial"/>
          <w:sz w:val="20"/>
          <w:szCs w:val="20"/>
        </w:rPr>
        <w:t xml:space="preserve">Procedimiento para la designación de </w:t>
      </w:r>
      <w:r w:rsidR="00D629E7" w:rsidRPr="00D20B9F">
        <w:rPr>
          <w:rFonts w:ascii="Arial" w:hAnsi="Arial" w:cs="Arial"/>
          <w:sz w:val="20"/>
          <w:szCs w:val="20"/>
        </w:rPr>
        <w:t xml:space="preserve">representantes de FAFICS ante </w:t>
      </w:r>
      <w:r w:rsidR="002C61C4" w:rsidRPr="00D20B9F">
        <w:rPr>
          <w:rFonts w:ascii="Arial" w:hAnsi="Arial" w:cs="Arial"/>
          <w:sz w:val="20"/>
          <w:szCs w:val="20"/>
        </w:rPr>
        <w:t>la Junta</w:t>
      </w:r>
      <w:r w:rsidR="00D629E7" w:rsidRPr="00D20B9F">
        <w:rPr>
          <w:rFonts w:ascii="Arial" w:hAnsi="Arial" w:cs="Arial"/>
          <w:sz w:val="20"/>
          <w:szCs w:val="20"/>
        </w:rPr>
        <w:t xml:space="preserve"> de P</w:t>
      </w:r>
      <w:r w:rsidRPr="00D20B9F">
        <w:rPr>
          <w:rFonts w:ascii="Arial" w:hAnsi="Arial" w:cs="Arial"/>
          <w:sz w:val="20"/>
          <w:szCs w:val="20"/>
        </w:rPr>
        <w:t>ensiones</w:t>
      </w:r>
      <w:r w:rsidR="002C61C4" w:rsidRPr="00D20B9F">
        <w:rPr>
          <w:rFonts w:ascii="Arial" w:hAnsi="Arial" w:cs="Arial"/>
          <w:sz w:val="20"/>
          <w:szCs w:val="20"/>
        </w:rPr>
        <w:t>.</w:t>
      </w:r>
    </w:p>
    <w:p w:rsidR="001E7352" w:rsidRPr="00D20B9F" w:rsidRDefault="001E7352" w:rsidP="00D20B9F">
      <w:pPr>
        <w:spacing w:after="0" w:line="276" w:lineRule="auto"/>
        <w:jc w:val="both"/>
        <w:rPr>
          <w:rFonts w:ascii="Arial" w:hAnsi="Arial" w:cs="Arial"/>
          <w:sz w:val="20"/>
          <w:szCs w:val="20"/>
        </w:rPr>
      </w:pPr>
    </w:p>
    <w:p w:rsidR="001E7352" w:rsidRPr="00D20B9F" w:rsidRDefault="001E7352" w:rsidP="00D20B9F">
      <w:pPr>
        <w:spacing w:after="0" w:line="276" w:lineRule="auto"/>
        <w:jc w:val="both"/>
        <w:rPr>
          <w:rFonts w:ascii="Arial" w:hAnsi="Arial" w:cs="Arial"/>
          <w:sz w:val="20"/>
          <w:szCs w:val="20"/>
        </w:rPr>
      </w:pPr>
      <w:r w:rsidRPr="00D20B9F">
        <w:rPr>
          <w:rFonts w:ascii="Arial" w:hAnsi="Arial" w:cs="Arial"/>
          <w:sz w:val="20"/>
          <w:szCs w:val="20"/>
        </w:rPr>
        <w:t xml:space="preserve">La delegación de FAFICS </w:t>
      </w:r>
      <w:r w:rsidR="00D629E7" w:rsidRPr="00D20B9F">
        <w:rPr>
          <w:rFonts w:ascii="Arial" w:hAnsi="Arial" w:cs="Arial"/>
          <w:sz w:val="20"/>
          <w:szCs w:val="20"/>
        </w:rPr>
        <w:t>a</w:t>
      </w:r>
      <w:r w:rsidR="002C61C4" w:rsidRPr="00D20B9F">
        <w:rPr>
          <w:rFonts w:ascii="Arial" w:hAnsi="Arial" w:cs="Arial"/>
          <w:sz w:val="20"/>
          <w:szCs w:val="20"/>
        </w:rPr>
        <w:t xml:space="preserve"> </w:t>
      </w:r>
      <w:r w:rsidR="00D629E7" w:rsidRPr="00D20B9F">
        <w:rPr>
          <w:rFonts w:ascii="Arial" w:hAnsi="Arial" w:cs="Arial"/>
          <w:sz w:val="20"/>
          <w:szCs w:val="20"/>
        </w:rPr>
        <w:t>l</w:t>
      </w:r>
      <w:r w:rsidR="002C61C4" w:rsidRPr="00D20B9F">
        <w:rPr>
          <w:rFonts w:ascii="Arial" w:hAnsi="Arial" w:cs="Arial"/>
          <w:sz w:val="20"/>
          <w:szCs w:val="20"/>
        </w:rPr>
        <w:t>a</w:t>
      </w:r>
      <w:r w:rsidR="00D629E7" w:rsidRPr="00D20B9F">
        <w:rPr>
          <w:rFonts w:ascii="Arial" w:hAnsi="Arial" w:cs="Arial"/>
          <w:sz w:val="20"/>
          <w:szCs w:val="20"/>
        </w:rPr>
        <w:t xml:space="preserve"> </w:t>
      </w:r>
      <w:r w:rsidR="002C61C4" w:rsidRPr="00D20B9F">
        <w:rPr>
          <w:rFonts w:ascii="Arial" w:hAnsi="Arial" w:cs="Arial"/>
          <w:sz w:val="20"/>
          <w:szCs w:val="20"/>
        </w:rPr>
        <w:t>Junta</w:t>
      </w:r>
      <w:r w:rsidRPr="00D20B9F">
        <w:rPr>
          <w:rFonts w:ascii="Arial" w:hAnsi="Arial" w:cs="Arial"/>
          <w:sz w:val="20"/>
          <w:szCs w:val="20"/>
        </w:rPr>
        <w:t xml:space="preserve"> de Pensiones consiste de cuatro representantes y dos suplentes.</w:t>
      </w:r>
    </w:p>
    <w:p w:rsidR="001E7352" w:rsidRPr="00D20B9F" w:rsidRDefault="001E7352" w:rsidP="00D20B9F">
      <w:pPr>
        <w:spacing w:after="0" w:line="276" w:lineRule="auto"/>
        <w:jc w:val="both"/>
        <w:rPr>
          <w:rFonts w:ascii="Arial" w:hAnsi="Arial" w:cs="Arial"/>
          <w:sz w:val="20"/>
          <w:szCs w:val="20"/>
        </w:rPr>
      </w:pPr>
    </w:p>
    <w:p w:rsidR="001E7352" w:rsidRPr="00D20B9F" w:rsidRDefault="001E7352" w:rsidP="00D20B9F">
      <w:pPr>
        <w:pStyle w:val="Prrafodelista"/>
        <w:numPr>
          <w:ilvl w:val="0"/>
          <w:numId w:val="7"/>
        </w:numPr>
        <w:spacing w:after="0" w:line="276" w:lineRule="auto"/>
        <w:jc w:val="both"/>
        <w:rPr>
          <w:rFonts w:ascii="Arial" w:hAnsi="Arial" w:cs="Arial"/>
          <w:sz w:val="20"/>
          <w:szCs w:val="20"/>
        </w:rPr>
      </w:pPr>
      <w:r w:rsidRPr="00D20B9F">
        <w:rPr>
          <w:rFonts w:ascii="Arial" w:hAnsi="Arial" w:cs="Arial"/>
          <w:sz w:val="20"/>
          <w:szCs w:val="20"/>
        </w:rPr>
        <w:t xml:space="preserve">El </w:t>
      </w:r>
      <w:proofErr w:type="gramStart"/>
      <w:r w:rsidRPr="00D20B9F">
        <w:rPr>
          <w:rFonts w:ascii="Arial" w:hAnsi="Arial" w:cs="Arial"/>
          <w:sz w:val="20"/>
          <w:szCs w:val="20"/>
        </w:rPr>
        <w:t>P</w:t>
      </w:r>
      <w:r w:rsidR="00B82F17" w:rsidRPr="00D20B9F">
        <w:rPr>
          <w:rFonts w:ascii="Arial" w:hAnsi="Arial" w:cs="Arial"/>
          <w:sz w:val="20"/>
          <w:szCs w:val="20"/>
        </w:rPr>
        <w:t>residente</w:t>
      </w:r>
      <w:proofErr w:type="gramEnd"/>
      <w:r w:rsidR="00B82F17" w:rsidRPr="00D20B9F">
        <w:rPr>
          <w:rFonts w:ascii="Arial" w:hAnsi="Arial" w:cs="Arial"/>
          <w:sz w:val="20"/>
          <w:szCs w:val="20"/>
        </w:rPr>
        <w:t xml:space="preserve"> de la Federación será</w:t>
      </w:r>
      <w:r w:rsidR="00D629E7" w:rsidRPr="00D20B9F">
        <w:rPr>
          <w:rFonts w:ascii="Arial" w:hAnsi="Arial" w:cs="Arial"/>
          <w:sz w:val="20"/>
          <w:szCs w:val="20"/>
        </w:rPr>
        <w:t xml:space="preserve"> </w:t>
      </w:r>
      <w:r w:rsidRPr="00D20B9F">
        <w:rPr>
          <w:rFonts w:ascii="Arial" w:hAnsi="Arial" w:cs="Arial"/>
          <w:sz w:val="20"/>
          <w:szCs w:val="20"/>
        </w:rPr>
        <w:t xml:space="preserve">el jefe </w:t>
      </w:r>
      <w:r w:rsidR="00B82F17" w:rsidRPr="00D20B9F">
        <w:rPr>
          <w:rFonts w:ascii="Arial" w:hAnsi="Arial" w:cs="Arial"/>
          <w:sz w:val="20"/>
          <w:szCs w:val="20"/>
        </w:rPr>
        <w:t xml:space="preserve">ex </w:t>
      </w:r>
      <w:proofErr w:type="spellStart"/>
      <w:r w:rsidR="00B82F17" w:rsidRPr="00D20B9F">
        <w:rPr>
          <w:rFonts w:ascii="Arial" w:hAnsi="Arial" w:cs="Arial"/>
          <w:sz w:val="20"/>
          <w:szCs w:val="20"/>
        </w:rPr>
        <w:t>officio</w:t>
      </w:r>
      <w:proofErr w:type="spellEnd"/>
      <w:r w:rsidR="00B82F17" w:rsidRPr="00D20B9F">
        <w:rPr>
          <w:rFonts w:ascii="Arial" w:hAnsi="Arial" w:cs="Arial"/>
          <w:sz w:val="20"/>
          <w:szCs w:val="20"/>
        </w:rPr>
        <w:t xml:space="preserve"> </w:t>
      </w:r>
      <w:r w:rsidRPr="00D20B9F">
        <w:rPr>
          <w:rFonts w:ascii="Arial" w:hAnsi="Arial" w:cs="Arial"/>
          <w:sz w:val="20"/>
          <w:szCs w:val="20"/>
        </w:rPr>
        <w:t>de la delegación de FAFICS.</w:t>
      </w:r>
    </w:p>
    <w:p w:rsidR="001E7352" w:rsidRPr="00D20B9F" w:rsidRDefault="001E7352" w:rsidP="00D20B9F">
      <w:pPr>
        <w:spacing w:after="0" w:line="276" w:lineRule="auto"/>
        <w:jc w:val="both"/>
        <w:rPr>
          <w:rFonts w:ascii="Arial" w:hAnsi="Arial" w:cs="Arial"/>
          <w:sz w:val="20"/>
          <w:szCs w:val="20"/>
          <w:highlight w:val="yellow"/>
        </w:rPr>
      </w:pPr>
    </w:p>
    <w:p w:rsidR="001E7352" w:rsidRPr="00D20B9F" w:rsidRDefault="001E7352" w:rsidP="00D20B9F">
      <w:pPr>
        <w:pStyle w:val="Prrafodelista"/>
        <w:numPr>
          <w:ilvl w:val="0"/>
          <w:numId w:val="7"/>
        </w:numPr>
        <w:spacing w:after="0" w:line="276" w:lineRule="auto"/>
        <w:jc w:val="both"/>
        <w:rPr>
          <w:rFonts w:ascii="Arial" w:hAnsi="Arial" w:cs="Arial"/>
          <w:sz w:val="20"/>
          <w:szCs w:val="20"/>
        </w:rPr>
      </w:pPr>
      <w:r w:rsidRPr="00D20B9F">
        <w:rPr>
          <w:rFonts w:ascii="Arial" w:hAnsi="Arial" w:cs="Arial"/>
          <w:sz w:val="20"/>
          <w:szCs w:val="20"/>
        </w:rPr>
        <w:t xml:space="preserve">El </w:t>
      </w:r>
      <w:proofErr w:type="gramStart"/>
      <w:r w:rsidRPr="00D20B9F">
        <w:rPr>
          <w:rFonts w:ascii="Arial" w:hAnsi="Arial" w:cs="Arial"/>
          <w:sz w:val="20"/>
          <w:szCs w:val="20"/>
        </w:rPr>
        <w:t>Presidente</w:t>
      </w:r>
      <w:proofErr w:type="gramEnd"/>
      <w:r w:rsidRPr="00D20B9F">
        <w:rPr>
          <w:rFonts w:ascii="Arial" w:hAnsi="Arial" w:cs="Arial"/>
          <w:sz w:val="20"/>
          <w:szCs w:val="20"/>
        </w:rPr>
        <w:t xml:space="preserve"> del Comité Permanente de FAFICS sobre Asunt</w:t>
      </w:r>
      <w:r w:rsidR="00B82F17" w:rsidRPr="00D20B9F">
        <w:rPr>
          <w:rFonts w:ascii="Arial" w:hAnsi="Arial" w:cs="Arial"/>
          <w:sz w:val="20"/>
          <w:szCs w:val="20"/>
        </w:rPr>
        <w:t xml:space="preserve">os de Pensiones será miembro ex </w:t>
      </w:r>
      <w:proofErr w:type="spellStart"/>
      <w:r w:rsidRPr="00D20B9F">
        <w:rPr>
          <w:rFonts w:ascii="Arial" w:hAnsi="Arial" w:cs="Arial"/>
          <w:sz w:val="20"/>
          <w:szCs w:val="20"/>
        </w:rPr>
        <w:t>of</w:t>
      </w:r>
      <w:r w:rsidR="00B82F17" w:rsidRPr="00D20B9F">
        <w:rPr>
          <w:rFonts w:ascii="Arial" w:hAnsi="Arial" w:cs="Arial"/>
          <w:sz w:val="20"/>
          <w:szCs w:val="20"/>
        </w:rPr>
        <w:t>f</w:t>
      </w:r>
      <w:r w:rsidRPr="00D20B9F">
        <w:rPr>
          <w:rFonts w:ascii="Arial" w:hAnsi="Arial" w:cs="Arial"/>
          <w:sz w:val="20"/>
          <w:szCs w:val="20"/>
        </w:rPr>
        <w:t>icio</w:t>
      </w:r>
      <w:proofErr w:type="spellEnd"/>
      <w:r w:rsidRPr="00D20B9F">
        <w:rPr>
          <w:rFonts w:ascii="Arial" w:hAnsi="Arial" w:cs="Arial"/>
          <w:sz w:val="20"/>
          <w:szCs w:val="20"/>
        </w:rPr>
        <w:t xml:space="preserve"> de la delegación de FAFICS.</w:t>
      </w:r>
    </w:p>
    <w:p w:rsidR="001E7352" w:rsidRPr="00D20B9F" w:rsidRDefault="001E7352" w:rsidP="00D20B9F">
      <w:pPr>
        <w:spacing w:after="0" w:line="276" w:lineRule="auto"/>
        <w:jc w:val="both"/>
        <w:rPr>
          <w:rFonts w:ascii="Arial" w:hAnsi="Arial" w:cs="Arial"/>
          <w:sz w:val="20"/>
          <w:szCs w:val="20"/>
          <w:highlight w:val="yellow"/>
        </w:rPr>
      </w:pPr>
    </w:p>
    <w:p w:rsidR="001E7352" w:rsidRPr="00D20B9F" w:rsidRDefault="001E7352" w:rsidP="00D20B9F">
      <w:pPr>
        <w:pStyle w:val="Prrafodelista"/>
        <w:numPr>
          <w:ilvl w:val="0"/>
          <w:numId w:val="7"/>
        </w:numPr>
        <w:spacing w:after="0" w:line="276" w:lineRule="auto"/>
        <w:jc w:val="both"/>
        <w:rPr>
          <w:rFonts w:ascii="Arial" w:hAnsi="Arial" w:cs="Arial"/>
          <w:sz w:val="20"/>
          <w:szCs w:val="20"/>
        </w:rPr>
      </w:pPr>
      <w:r w:rsidRPr="00D20B9F">
        <w:rPr>
          <w:rFonts w:ascii="Arial" w:hAnsi="Arial" w:cs="Arial"/>
          <w:sz w:val="20"/>
          <w:szCs w:val="20"/>
        </w:rPr>
        <w:t xml:space="preserve">Los dos representantes restantes y los dos suplentes serán designados por el </w:t>
      </w:r>
      <w:proofErr w:type="gramStart"/>
      <w:r w:rsidRPr="00D20B9F">
        <w:rPr>
          <w:rFonts w:ascii="Arial" w:hAnsi="Arial" w:cs="Arial"/>
          <w:sz w:val="20"/>
          <w:szCs w:val="20"/>
        </w:rPr>
        <w:t>Presidente</w:t>
      </w:r>
      <w:proofErr w:type="gramEnd"/>
      <w:r w:rsidRPr="00D20B9F">
        <w:rPr>
          <w:rFonts w:ascii="Arial" w:hAnsi="Arial" w:cs="Arial"/>
          <w:sz w:val="20"/>
          <w:szCs w:val="20"/>
        </w:rPr>
        <w:t xml:space="preserve"> en consulta con </w:t>
      </w:r>
      <w:r w:rsidR="00D629E7" w:rsidRPr="00D20B9F">
        <w:rPr>
          <w:rFonts w:ascii="Arial" w:hAnsi="Arial" w:cs="Arial"/>
          <w:sz w:val="20"/>
          <w:szCs w:val="20"/>
        </w:rPr>
        <w:t>el Bureau</w:t>
      </w:r>
      <w:r w:rsidR="002C61C4" w:rsidRPr="00D20B9F">
        <w:rPr>
          <w:rFonts w:ascii="Arial" w:hAnsi="Arial" w:cs="Arial"/>
          <w:sz w:val="20"/>
          <w:szCs w:val="20"/>
        </w:rPr>
        <w:t xml:space="preserve"> de FAFICS</w:t>
      </w:r>
      <w:r w:rsidRPr="00D20B9F">
        <w:rPr>
          <w:rFonts w:ascii="Arial" w:hAnsi="Arial" w:cs="Arial"/>
          <w:sz w:val="20"/>
          <w:szCs w:val="20"/>
        </w:rPr>
        <w:t>.</w:t>
      </w:r>
    </w:p>
    <w:p w:rsidR="001E7352" w:rsidRPr="00D20B9F" w:rsidRDefault="001E7352" w:rsidP="00D20B9F">
      <w:pPr>
        <w:spacing w:after="0" w:line="276" w:lineRule="auto"/>
        <w:jc w:val="both"/>
        <w:rPr>
          <w:rFonts w:ascii="Arial" w:hAnsi="Arial" w:cs="Arial"/>
          <w:sz w:val="20"/>
          <w:szCs w:val="20"/>
        </w:rPr>
      </w:pPr>
    </w:p>
    <w:p w:rsidR="001E7352" w:rsidRPr="00D20B9F" w:rsidRDefault="001E7352" w:rsidP="00D20B9F">
      <w:pPr>
        <w:pStyle w:val="Prrafodelista"/>
        <w:numPr>
          <w:ilvl w:val="0"/>
          <w:numId w:val="7"/>
        </w:numPr>
        <w:spacing w:after="0" w:line="276" w:lineRule="auto"/>
        <w:jc w:val="both"/>
        <w:rPr>
          <w:rFonts w:ascii="Arial" w:hAnsi="Arial" w:cs="Arial"/>
          <w:sz w:val="20"/>
          <w:szCs w:val="20"/>
        </w:rPr>
      </w:pPr>
      <w:r w:rsidRPr="00D20B9F">
        <w:rPr>
          <w:rFonts w:ascii="Arial" w:hAnsi="Arial" w:cs="Arial"/>
          <w:sz w:val="20"/>
          <w:szCs w:val="20"/>
        </w:rPr>
        <w:t>Al establecer la delegación de FAFICS a</w:t>
      </w:r>
      <w:r w:rsidR="002C61C4" w:rsidRPr="00D20B9F">
        <w:rPr>
          <w:rFonts w:ascii="Arial" w:hAnsi="Arial" w:cs="Arial"/>
          <w:sz w:val="20"/>
          <w:szCs w:val="20"/>
        </w:rPr>
        <w:t xml:space="preserve"> </w:t>
      </w:r>
      <w:r w:rsidR="00B82F17" w:rsidRPr="00D20B9F">
        <w:rPr>
          <w:rFonts w:ascii="Arial" w:hAnsi="Arial" w:cs="Arial"/>
          <w:sz w:val="20"/>
          <w:szCs w:val="20"/>
        </w:rPr>
        <w:t>l</w:t>
      </w:r>
      <w:r w:rsidR="002C61C4" w:rsidRPr="00D20B9F">
        <w:rPr>
          <w:rFonts w:ascii="Arial" w:hAnsi="Arial" w:cs="Arial"/>
          <w:sz w:val="20"/>
          <w:szCs w:val="20"/>
        </w:rPr>
        <w:t>a Junta</w:t>
      </w:r>
      <w:r w:rsidRPr="00D20B9F">
        <w:rPr>
          <w:rFonts w:ascii="Arial" w:hAnsi="Arial" w:cs="Arial"/>
          <w:sz w:val="20"/>
          <w:szCs w:val="20"/>
        </w:rPr>
        <w:t xml:space="preserve"> de Pensiones, se aplicarán los siguientes criterios:</w:t>
      </w:r>
    </w:p>
    <w:p w:rsidR="004F3EA5" w:rsidRPr="00D20B9F" w:rsidRDefault="004F3EA5" w:rsidP="00D20B9F">
      <w:pPr>
        <w:spacing w:after="0" w:line="276" w:lineRule="auto"/>
        <w:jc w:val="both"/>
        <w:rPr>
          <w:rFonts w:ascii="Arial" w:hAnsi="Arial" w:cs="Arial"/>
          <w:sz w:val="20"/>
          <w:szCs w:val="20"/>
        </w:rPr>
      </w:pPr>
    </w:p>
    <w:p w:rsidR="001E7352" w:rsidRPr="00D20B9F" w:rsidRDefault="001E7352" w:rsidP="00D20B9F">
      <w:pPr>
        <w:pStyle w:val="Prrafodelista"/>
        <w:numPr>
          <w:ilvl w:val="1"/>
          <w:numId w:val="7"/>
        </w:numPr>
        <w:spacing w:after="0" w:line="276" w:lineRule="auto"/>
        <w:jc w:val="both"/>
        <w:rPr>
          <w:rFonts w:ascii="Arial" w:hAnsi="Arial" w:cs="Arial"/>
          <w:sz w:val="20"/>
          <w:szCs w:val="20"/>
        </w:rPr>
      </w:pPr>
      <w:r w:rsidRPr="00D20B9F">
        <w:rPr>
          <w:rFonts w:ascii="Arial" w:hAnsi="Arial" w:cs="Arial"/>
          <w:sz w:val="20"/>
          <w:szCs w:val="20"/>
        </w:rPr>
        <w:t>Los representantes deben estar</w:t>
      </w:r>
      <w:r w:rsidR="009E05E4" w:rsidRPr="00D20B9F">
        <w:rPr>
          <w:rFonts w:ascii="Arial" w:hAnsi="Arial" w:cs="Arial"/>
          <w:sz w:val="20"/>
          <w:szCs w:val="20"/>
        </w:rPr>
        <w:t xml:space="preserve"> bien informado</w:t>
      </w:r>
      <w:r w:rsidR="009467B6" w:rsidRPr="00D20B9F">
        <w:rPr>
          <w:rFonts w:ascii="Arial" w:hAnsi="Arial" w:cs="Arial"/>
          <w:sz w:val="20"/>
          <w:szCs w:val="20"/>
        </w:rPr>
        <w:t>s en asuntos de pensiones, tanto</w:t>
      </w:r>
      <w:r w:rsidR="004F3EA5" w:rsidRPr="00D20B9F">
        <w:rPr>
          <w:rFonts w:ascii="Arial" w:hAnsi="Arial" w:cs="Arial"/>
          <w:sz w:val="20"/>
          <w:szCs w:val="20"/>
        </w:rPr>
        <w:t xml:space="preserve"> </w:t>
      </w:r>
      <w:r w:rsidR="00486B9A" w:rsidRPr="00D20B9F">
        <w:rPr>
          <w:rFonts w:ascii="Arial" w:hAnsi="Arial" w:cs="Arial"/>
          <w:sz w:val="20"/>
          <w:szCs w:val="20"/>
        </w:rPr>
        <w:t>en asuntos política como práctica</w:t>
      </w:r>
      <w:r w:rsidRPr="00D20B9F">
        <w:rPr>
          <w:rFonts w:ascii="Arial" w:hAnsi="Arial" w:cs="Arial"/>
          <w:sz w:val="20"/>
          <w:szCs w:val="20"/>
        </w:rPr>
        <w:t>; tener habilidades de negociación; y estar dispuestos a comprometerse con el trabajo involucrado durante varios años.</w:t>
      </w:r>
    </w:p>
    <w:p w:rsidR="004F3EA5" w:rsidRPr="00D20B9F" w:rsidRDefault="004F3EA5" w:rsidP="00D20B9F">
      <w:pPr>
        <w:pStyle w:val="Prrafodelista"/>
        <w:spacing w:after="0" w:line="276" w:lineRule="auto"/>
        <w:ind w:left="1440"/>
        <w:jc w:val="both"/>
        <w:rPr>
          <w:rFonts w:ascii="Arial" w:hAnsi="Arial" w:cs="Arial"/>
          <w:sz w:val="20"/>
          <w:szCs w:val="20"/>
          <w:highlight w:val="yellow"/>
        </w:rPr>
      </w:pPr>
    </w:p>
    <w:p w:rsidR="004F3EA5" w:rsidRPr="00D20B9F" w:rsidRDefault="001E7352" w:rsidP="00D20B9F">
      <w:pPr>
        <w:pStyle w:val="Prrafodelista"/>
        <w:numPr>
          <w:ilvl w:val="1"/>
          <w:numId w:val="7"/>
        </w:numPr>
        <w:spacing w:after="0" w:line="276" w:lineRule="auto"/>
        <w:jc w:val="both"/>
        <w:rPr>
          <w:rFonts w:ascii="Arial" w:hAnsi="Arial" w:cs="Arial"/>
          <w:sz w:val="20"/>
          <w:szCs w:val="20"/>
        </w:rPr>
      </w:pPr>
      <w:r w:rsidRPr="00D20B9F">
        <w:rPr>
          <w:rFonts w:ascii="Arial" w:hAnsi="Arial" w:cs="Arial"/>
          <w:sz w:val="20"/>
          <w:szCs w:val="20"/>
        </w:rPr>
        <w:t>Los representantes deben estar familiarizados con los p</w:t>
      </w:r>
      <w:r w:rsidR="004F3EA5" w:rsidRPr="00D20B9F">
        <w:rPr>
          <w:rFonts w:ascii="Arial" w:hAnsi="Arial" w:cs="Arial"/>
          <w:sz w:val="20"/>
          <w:szCs w:val="20"/>
        </w:rPr>
        <w:t xml:space="preserve">rocedimientos </w:t>
      </w:r>
      <w:r w:rsidRPr="00D20B9F">
        <w:rPr>
          <w:rFonts w:ascii="Arial" w:hAnsi="Arial" w:cs="Arial"/>
          <w:sz w:val="20"/>
          <w:szCs w:val="20"/>
        </w:rPr>
        <w:t>y la estructura única de</w:t>
      </w:r>
      <w:r w:rsidR="002C61C4" w:rsidRPr="00D20B9F">
        <w:rPr>
          <w:rFonts w:ascii="Arial" w:hAnsi="Arial" w:cs="Arial"/>
          <w:sz w:val="20"/>
          <w:szCs w:val="20"/>
        </w:rPr>
        <w:t xml:space="preserve"> </w:t>
      </w:r>
      <w:r w:rsidRPr="00D20B9F">
        <w:rPr>
          <w:rFonts w:ascii="Arial" w:hAnsi="Arial" w:cs="Arial"/>
          <w:sz w:val="20"/>
          <w:szCs w:val="20"/>
        </w:rPr>
        <w:t>l</w:t>
      </w:r>
      <w:r w:rsidR="002C61C4" w:rsidRPr="00D20B9F">
        <w:rPr>
          <w:rFonts w:ascii="Arial" w:hAnsi="Arial" w:cs="Arial"/>
          <w:sz w:val="20"/>
          <w:szCs w:val="20"/>
        </w:rPr>
        <w:t>a Junta</w:t>
      </w:r>
      <w:r w:rsidRPr="00D20B9F">
        <w:rPr>
          <w:rFonts w:ascii="Arial" w:hAnsi="Arial" w:cs="Arial"/>
          <w:sz w:val="20"/>
          <w:szCs w:val="20"/>
        </w:rPr>
        <w:t xml:space="preserve"> de Pensiones y su Comité Permanente.</w:t>
      </w:r>
    </w:p>
    <w:p w:rsidR="004F3EA5" w:rsidRPr="00D20B9F" w:rsidRDefault="004F3EA5" w:rsidP="00D20B9F">
      <w:pPr>
        <w:spacing w:after="0" w:line="276" w:lineRule="auto"/>
        <w:jc w:val="both"/>
        <w:rPr>
          <w:rFonts w:ascii="Arial" w:hAnsi="Arial" w:cs="Arial"/>
          <w:sz w:val="20"/>
          <w:szCs w:val="20"/>
          <w:highlight w:val="yellow"/>
        </w:rPr>
      </w:pPr>
    </w:p>
    <w:p w:rsidR="001E7352" w:rsidRPr="00D20B9F" w:rsidRDefault="001E7352" w:rsidP="00D20B9F">
      <w:pPr>
        <w:pStyle w:val="Prrafodelista"/>
        <w:numPr>
          <w:ilvl w:val="1"/>
          <w:numId w:val="7"/>
        </w:numPr>
        <w:spacing w:after="0" w:line="276" w:lineRule="auto"/>
        <w:jc w:val="both"/>
        <w:rPr>
          <w:rFonts w:ascii="Arial" w:hAnsi="Arial" w:cs="Arial"/>
          <w:sz w:val="20"/>
          <w:szCs w:val="20"/>
        </w:rPr>
      </w:pPr>
      <w:r w:rsidRPr="00D20B9F">
        <w:rPr>
          <w:rFonts w:ascii="Arial" w:hAnsi="Arial" w:cs="Arial"/>
          <w:sz w:val="20"/>
          <w:szCs w:val="20"/>
        </w:rPr>
        <w:t xml:space="preserve">Los dos representantes alternativos pueden ser elegidos con el fin de garantizar la continuidad de una representación sólida de FAFICS en </w:t>
      </w:r>
      <w:r w:rsidR="002C61C4" w:rsidRPr="00D20B9F">
        <w:rPr>
          <w:rFonts w:ascii="Arial" w:hAnsi="Arial" w:cs="Arial"/>
          <w:sz w:val="20"/>
          <w:szCs w:val="20"/>
        </w:rPr>
        <w:t>la Junta</w:t>
      </w:r>
      <w:r w:rsidRPr="00D20B9F">
        <w:rPr>
          <w:rFonts w:ascii="Arial" w:hAnsi="Arial" w:cs="Arial"/>
          <w:sz w:val="20"/>
          <w:szCs w:val="20"/>
        </w:rPr>
        <w:t xml:space="preserve"> de Pensiones.</w:t>
      </w:r>
    </w:p>
    <w:p w:rsidR="001E7352" w:rsidRPr="00D20B9F" w:rsidRDefault="001E7352" w:rsidP="00D20B9F">
      <w:pPr>
        <w:spacing w:after="0" w:line="276" w:lineRule="auto"/>
        <w:jc w:val="both"/>
        <w:rPr>
          <w:rFonts w:ascii="Arial" w:hAnsi="Arial" w:cs="Arial"/>
          <w:sz w:val="20"/>
          <w:szCs w:val="20"/>
          <w:highlight w:val="yellow"/>
        </w:rPr>
      </w:pPr>
    </w:p>
    <w:p w:rsidR="001E7352" w:rsidRPr="00D20B9F" w:rsidRDefault="001E7352" w:rsidP="00D20B9F">
      <w:pPr>
        <w:pStyle w:val="Prrafodelista"/>
        <w:numPr>
          <w:ilvl w:val="0"/>
          <w:numId w:val="7"/>
        </w:numPr>
        <w:spacing w:after="0" w:line="276" w:lineRule="auto"/>
        <w:jc w:val="both"/>
        <w:rPr>
          <w:rFonts w:ascii="Arial" w:hAnsi="Arial" w:cs="Arial"/>
          <w:sz w:val="20"/>
          <w:szCs w:val="20"/>
        </w:rPr>
      </w:pPr>
      <w:r w:rsidRPr="00D20B9F">
        <w:rPr>
          <w:rFonts w:ascii="Arial" w:hAnsi="Arial" w:cs="Arial"/>
          <w:sz w:val="20"/>
          <w:szCs w:val="20"/>
        </w:rPr>
        <w:t xml:space="preserve">La composición propuesta de la delegación de FAFICS en el </w:t>
      </w:r>
      <w:proofErr w:type="spellStart"/>
      <w:r w:rsidR="002C61C4" w:rsidRPr="00D20B9F">
        <w:rPr>
          <w:rFonts w:ascii="Arial" w:hAnsi="Arial" w:cs="Arial"/>
          <w:sz w:val="20"/>
          <w:szCs w:val="20"/>
        </w:rPr>
        <w:t>Board</w:t>
      </w:r>
      <w:proofErr w:type="spellEnd"/>
      <w:r w:rsidRPr="00D20B9F">
        <w:rPr>
          <w:rFonts w:ascii="Arial" w:hAnsi="Arial" w:cs="Arial"/>
          <w:sz w:val="20"/>
          <w:szCs w:val="20"/>
        </w:rPr>
        <w:t xml:space="preserve"> debe distribuirse al Consejo</w:t>
      </w:r>
      <w:r w:rsidR="002C61C4" w:rsidRPr="00D20B9F">
        <w:rPr>
          <w:rFonts w:ascii="Arial" w:hAnsi="Arial" w:cs="Arial"/>
          <w:sz w:val="20"/>
          <w:szCs w:val="20"/>
        </w:rPr>
        <w:t xml:space="preserve"> de FAFICS en</w:t>
      </w:r>
      <w:r w:rsidRPr="00D20B9F">
        <w:rPr>
          <w:rFonts w:ascii="Arial" w:hAnsi="Arial" w:cs="Arial"/>
          <w:sz w:val="20"/>
          <w:szCs w:val="20"/>
        </w:rPr>
        <w:t xml:space="preserve"> </w:t>
      </w:r>
      <w:r w:rsidR="002C61C4" w:rsidRPr="00D20B9F">
        <w:rPr>
          <w:rFonts w:ascii="Arial" w:hAnsi="Arial" w:cs="Arial"/>
          <w:sz w:val="20"/>
          <w:szCs w:val="20"/>
        </w:rPr>
        <w:t>su</w:t>
      </w:r>
      <w:r w:rsidRPr="00D20B9F">
        <w:rPr>
          <w:rFonts w:ascii="Arial" w:hAnsi="Arial" w:cs="Arial"/>
          <w:sz w:val="20"/>
          <w:szCs w:val="20"/>
        </w:rPr>
        <w:t xml:space="preserve"> primer día de sesi</w:t>
      </w:r>
      <w:r w:rsidR="002C61C4" w:rsidRPr="00D20B9F">
        <w:rPr>
          <w:rFonts w:ascii="Arial" w:hAnsi="Arial" w:cs="Arial"/>
          <w:sz w:val="20"/>
          <w:szCs w:val="20"/>
        </w:rPr>
        <w:t>ones</w:t>
      </w:r>
      <w:r w:rsidRPr="00D20B9F">
        <w:rPr>
          <w:rFonts w:ascii="Arial" w:hAnsi="Arial" w:cs="Arial"/>
          <w:sz w:val="20"/>
          <w:szCs w:val="20"/>
        </w:rPr>
        <w:t>.</w:t>
      </w:r>
    </w:p>
    <w:p w:rsidR="004F3EA5" w:rsidRPr="00D20B9F" w:rsidRDefault="004F3EA5" w:rsidP="00D20B9F">
      <w:pPr>
        <w:pStyle w:val="Prrafodelista"/>
        <w:spacing w:after="0" w:line="276" w:lineRule="auto"/>
        <w:jc w:val="both"/>
        <w:rPr>
          <w:rFonts w:ascii="Arial" w:hAnsi="Arial" w:cs="Arial"/>
          <w:sz w:val="20"/>
          <w:szCs w:val="20"/>
        </w:rPr>
      </w:pPr>
    </w:p>
    <w:p w:rsidR="001E7352" w:rsidRDefault="001E7352" w:rsidP="00D20B9F">
      <w:pPr>
        <w:pStyle w:val="Prrafodelista"/>
        <w:numPr>
          <w:ilvl w:val="0"/>
          <w:numId w:val="7"/>
        </w:numPr>
        <w:spacing w:after="0" w:line="276" w:lineRule="auto"/>
        <w:jc w:val="both"/>
        <w:rPr>
          <w:rFonts w:ascii="Arial" w:hAnsi="Arial" w:cs="Arial"/>
          <w:sz w:val="20"/>
          <w:szCs w:val="20"/>
        </w:rPr>
      </w:pPr>
      <w:r w:rsidRPr="00D20B9F">
        <w:rPr>
          <w:rFonts w:ascii="Arial" w:hAnsi="Arial" w:cs="Arial"/>
          <w:sz w:val="20"/>
          <w:szCs w:val="20"/>
        </w:rPr>
        <w:t>Los representantes y suplentes deben ser nombrados formalmente por el Consejo.</w:t>
      </w:r>
    </w:p>
    <w:p w:rsidR="00E50E94" w:rsidRDefault="00E50E94" w:rsidP="00E50E94">
      <w:pPr>
        <w:spacing w:after="0" w:line="276" w:lineRule="auto"/>
        <w:jc w:val="both"/>
        <w:rPr>
          <w:rFonts w:ascii="Arial" w:hAnsi="Arial" w:cs="Arial"/>
          <w:sz w:val="20"/>
          <w:szCs w:val="20"/>
        </w:rPr>
      </w:pPr>
    </w:p>
    <w:p w:rsidR="00E50E94" w:rsidRDefault="00E50E94" w:rsidP="00E50E94">
      <w:pPr>
        <w:pBdr>
          <w:bottom w:val="single" w:sz="12" w:space="1" w:color="auto"/>
        </w:pBdr>
        <w:spacing w:after="0" w:line="276" w:lineRule="auto"/>
        <w:jc w:val="both"/>
        <w:rPr>
          <w:rFonts w:ascii="Arial" w:hAnsi="Arial" w:cs="Arial"/>
          <w:sz w:val="20"/>
          <w:szCs w:val="20"/>
        </w:rPr>
      </w:pPr>
    </w:p>
    <w:p w:rsidR="00E50E94" w:rsidRDefault="00E50E94" w:rsidP="00E50E94">
      <w:pPr>
        <w:spacing w:after="0" w:line="276" w:lineRule="auto"/>
        <w:jc w:val="both"/>
        <w:rPr>
          <w:rFonts w:ascii="Arial" w:hAnsi="Arial" w:cs="Arial"/>
          <w:sz w:val="20"/>
          <w:szCs w:val="20"/>
        </w:rPr>
      </w:pPr>
    </w:p>
    <w:p w:rsidR="00E50E94" w:rsidRDefault="00E50E94" w:rsidP="00E50E94">
      <w:pPr>
        <w:spacing w:after="0" w:line="276" w:lineRule="auto"/>
        <w:jc w:val="both"/>
        <w:rPr>
          <w:rFonts w:ascii="Arial" w:hAnsi="Arial" w:cs="Arial"/>
          <w:sz w:val="20"/>
          <w:szCs w:val="20"/>
        </w:rPr>
      </w:pPr>
      <w:r>
        <w:rPr>
          <w:rFonts w:ascii="Arial" w:hAnsi="Arial" w:cs="Arial"/>
          <w:sz w:val="20"/>
          <w:szCs w:val="20"/>
        </w:rPr>
        <w:t xml:space="preserve">Traducción no oficial realizada por AFICS Argentina, </w:t>
      </w:r>
      <w:proofErr w:type="gramStart"/>
      <w:r>
        <w:rPr>
          <w:rFonts w:ascii="Arial" w:hAnsi="Arial" w:cs="Arial"/>
          <w:sz w:val="20"/>
          <w:szCs w:val="20"/>
        </w:rPr>
        <w:t>Marzo</w:t>
      </w:r>
      <w:proofErr w:type="gramEnd"/>
      <w:r>
        <w:rPr>
          <w:rFonts w:ascii="Arial" w:hAnsi="Arial" w:cs="Arial"/>
          <w:sz w:val="20"/>
          <w:szCs w:val="20"/>
        </w:rPr>
        <w:t xml:space="preserve"> 1, 2019</w:t>
      </w:r>
    </w:p>
    <w:p w:rsidR="00E50E94" w:rsidRDefault="00E50E94" w:rsidP="00E50E94">
      <w:pPr>
        <w:spacing w:after="0" w:line="276" w:lineRule="auto"/>
        <w:jc w:val="both"/>
        <w:rPr>
          <w:rFonts w:ascii="Arial" w:hAnsi="Arial" w:cs="Arial"/>
          <w:sz w:val="20"/>
          <w:szCs w:val="20"/>
        </w:rPr>
      </w:pPr>
    </w:p>
    <w:p w:rsidR="00E50E94" w:rsidRPr="00E50E94" w:rsidRDefault="00E50E94" w:rsidP="00E50E94">
      <w:pPr>
        <w:spacing w:after="0" w:line="276" w:lineRule="auto"/>
        <w:jc w:val="both"/>
        <w:rPr>
          <w:rFonts w:ascii="Arial" w:hAnsi="Arial" w:cs="Arial"/>
          <w:sz w:val="20"/>
          <w:szCs w:val="20"/>
        </w:rPr>
      </w:pPr>
      <w:bookmarkStart w:id="0" w:name="_GoBack"/>
      <w:bookmarkEnd w:id="0"/>
    </w:p>
    <w:sectPr w:rsidR="00E50E94" w:rsidRPr="00E50E94" w:rsidSect="00C61243">
      <w:footerReference w:type="default" r:id="rId8"/>
      <w:pgSz w:w="11906" w:h="16838"/>
      <w:pgMar w:top="1411" w:right="1296" w:bottom="1152"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301" w:rsidRDefault="00BF3301" w:rsidP="00641D1F">
      <w:pPr>
        <w:spacing w:after="0" w:line="240" w:lineRule="auto"/>
      </w:pPr>
      <w:r>
        <w:separator/>
      </w:r>
    </w:p>
  </w:endnote>
  <w:endnote w:type="continuationSeparator" w:id="0">
    <w:p w:rsidR="00BF3301" w:rsidRDefault="00BF3301" w:rsidP="0064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42843"/>
      <w:docPartObj>
        <w:docPartGallery w:val="Page Numbers (Bottom of Page)"/>
        <w:docPartUnique/>
      </w:docPartObj>
    </w:sdtPr>
    <w:sdtEndPr>
      <w:rPr>
        <w:noProof/>
      </w:rPr>
    </w:sdtEndPr>
    <w:sdtContent>
      <w:p w:rsidR="009E0BA9" w:rsidRDefault="009E0BA9">
        <w:pPr>
          <w:pStyle w:val="Piedepgina"/>
          <w:jc w:val="center"/>
        </w:pPr>
        <w:r>
          <w:fldChar w:fldCharType="begin"/>
        </w:r>
        <w:r>
          <w:instrText xml:space="preserve"> PAGE   \* MERGEFORMAT </w:instrText>
        </w:r>
        <w:r>
          <w:fldChar w:fldCharType="separate"/>
        </w:r>
        <w:r w:rsidR="009E05E4">
          <w:rPr>
            <w:noProof/>
          </w:rPr>
          <w:t>7</w:t>
        </w:r>
        <w:r>
          <w:rPr>
            <w:noProof/>
          </w:rPr>
          <w:fldChar w:fldCharType="end"/>
        </w:r>
      </w:p>
    </w:sdtContent>
  </w:sdt>
  <w:p w:rsidR="009E0BA9" w:rsidRDefault="009E0B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301" w:rsidRDefault="00BF3301" w:rsidP="00641D1F">
      <w:pPr>
        <w:spacing w:after="0" w:line="240" w:lineRule="auto"/>
      </w:pPr>
      <w:r>
        <w:separator/>
      </w:r>
    </w:p>
  </w:footnote>
  <w:footnote w:type="continuationSeparator" w:id="0">
    <w:p w:rsidR="00BF3301" w:rsidRDefault="00BF3301" w:rsidP="00641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555"/>
    <w:multiLevelType w:val="hybridMultilevel"/>
    <w:tmpl w:val="C09230F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475128F"/>
    <w:multiLevelType w:val="hybridMultilevel"/>
    <w:tmpl w:val="7A94DBF4"/>
    <w:lvl w:ilvl="0" w:tplc="B9882406">
      <w:start w:val="1"/>
      <w:numFmt w:val="decimal"/>
      <w:lvlText w:val="%1."/>
      <w:lvlJc w:val="left"/>
      <w:pPr>
        <w:ind w:left="720" w:hanging="360"/>
      </w:pPr>
      <w:rPr>
        <w:rFonts w:asciiTheme="minorHAnsi" w:eastAsiaTheme="minorHAnsi" w:hAnsiTheme="minorHAnsi" w:cstheme="minorBid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3CC2367"/>
    <w:multiLevelType w:val="hybridMultilevel"/>
    <w:tmpl w:val="6CF0BE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F0766F8"/>
    <w:multiLevelType w:val="hybridMultilevel"/>
    <w:tmpl w:val="628AA0A4"/>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186782A"/>
    <w:multiLevelType w:val="hybridMultilevel"/>
    <w:tmpl w:val="0F546EB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4DA1F7C"/>
    <w:multiLevelType w:val="hybridMultilevel"/>
    <w:tmpl w:val="117ADF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7176DF5"/>
    <w:multiLevelType w:val="hybridMultilevel"/>
    <w:tmpl w:val="5FB04AF2"/>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7" w15:restartNumberingAfterBreak="0">
    <w:nsid w:val="7AE43DC4"/>
    <w:multiLevelType w:val="hybridMultilevel"/>
    <w:tmpl w:val="CD720672"/>
    <w:lvl w:ilvl="0" w:tplc="2C0A000F">
      <w:start w:val="1"/>
      <w:numFmt w:val="decimal"/>
      <w:lvlText w:val="%1."/>
      <w:lvlJc w:val="left"/>
      <w:pPr>
        <w:ind w:left="720" w:hanging="360"/>
      </w:pPr>
    </w:lvl>
    <w:lvl w:ilvl="1" w:tplc="1DDCD6DA">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BC"/>
    <w:rsid w:val="00033B41"/>
    <w:rsid w:val="000D206B"/>
    <w:rsid w:val="001E7352"/>
    <w:rsid w:val="001F713A"/>
    <w:rsid w:val="00250284"/>
    <w:rsid w:val="002876DA"/>
    <w:rsid w:val="002C61C4"/>
    <w:rsid w:val="003417D2"/>
    <w:rsid w:val="00352AC9"/>
    <w:rsid w:val="004309CF"/>
    <w:rsid w:val="00436B8B"/>
    <w:rsid w:val="00486B9A"/>
    <w:rsid w:val="004D1658"/>
    <w:rsid w:val="004F3EA5"/>
    <w:rsid w:val="00590B9D"/>
    <w:rsid w:val="005A7C67"/>
    <w:rsid w:val="005B26BC"/>
    <w:rsid w:val="005E55C6"/>
    <w:rsid w:val="0062569B"/>
    <w:rsid w:val="006347BD"/>
    <w:rsid w:val="00641D1F"/>
    <w:rsid w:val="00675421"/>
    <w:rsid w:val="00677FF8"/>
    <w:rsid w:val="00683BE8"/>
    <w:rsid w:val="006D26DD"/>
    <w:rsid w:val="006E72EB"/>
    <w:rsid w:val="007550AC"/>
    <w:rsid w:val="0075767D"/>
    <w:rsid w:val="00757DCF"/>
    <w:rsid w:val="007962CB"/>
    <w:rsid w:val="00827BF0"/>
    <w:rsid w:val="00835E6F"/>
    <w:rsid w:val="00890BD0"/>
    <w:rsid w:val="00892DF5"/>
    <w:rsid w:val="008B3B2B"/>
    <w:rsid w:val="00913068"/>
    <w:rsid w:val="0094107B"/>
    <w:rsid w:val="009467B6"/>
    <w:rsid w:val="00955368"/>
    <w:rsid w:val="00963196"/>
    <w:rsid w:val="00972D6F"/>
    <w:rsid w:val="00980E14"/>
    <w:rsid w:val="009C3579"/>
    <w:rsid w:val="009D48A2"/>
    <w:rsid w:val="009E05E4"/>
    <w:rsid w:val="009E0BA9"/>
    <w:rsid w:val="009E11E9"/>
    <w:rsid w:val="00AE4F08"/>
    <w:rsid w:val="00B06939"/>
    <w:rsid w:val="00B57112"/>
    <w:rsid w:val="00B723D8"/>
    <w:rsid w:val="00B82F17"/>
    <w:rsid w:val="00BE4EBC"/>
    <w:rsid w:val="00BF2B27"/>
    <w:rsid w:val="00BF3301"/>
    <w:rsid w:val="00C50F04"/>
    <w:rsid w:val="00C61243"/>
    <w:rsid w:val="00C75B95"/>
    <w:rsid w:val="00CD74DF"/>
    <w:rsid w:val="00CE56C0"/>
    <w:rsid w:val="00D10E34"/>
    <w:rsid w:val="00D1190D"/>
    <w:rsid w:val="00D20B9F"/>
    <w:rsid w:val="00D27CCF"/>
    <w:rsid w:val="00D40D76"/>
    <w:rsid w:val="00D515B1"/>
    <w:rsid w:val="00D629E7"/>
    <w:rsid w:val="00D71CCF"/>
    <w:rsid w:val="00D93385"/>
    <w:rsid w:val="00DA6D0E"/>
    <w:rsid w:val="00E50E94"/>
    <w:rsid w:val="00EE5E33"/>
    <w:rsid w:val="00EF49EC"/>
    <w:rsid w:val="00EF6B75"/>
    <w:rsid w:val="00F9745F"/>
    <w:rsid w:val="00FA047E"/>
    <w:rsid w:val="00FC3FDF"/>
    <w:rsid w:val="00FD40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2FE6"/>
  <w15:chartTrackingRefBased/>
  <w15:docId w15:val="{03924CEA-B3DF-48E1-9595-6E469F8C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641D1F"/>
  </w:style>
  <w:style w:type="paragraph" w:styleId="NormalWeb">
    <w:name w:val="Normal (Web)"/>
    <w:basedOn w:val="Normal"/>
    <w:uiPriority w:val="99"/>
    <w:unhideWhenUsed/>
    <w:rsid w:val="00641D1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Prrafodelista">
    <w:name w:val="List Paragraph"/>
    <w:basedOn w:val="Normal"/>
    <w:uiPriority w:val="99"/>
    <w:qFormat/>
    <w:rsid w:val="00C61243"/>
    <w:pPr>
      <w:ind w:left="720"/>
      <w:contextualSpacing/>
    </w:pPr>
  </w:style>
  <w:style w:type="paragraph" w:styleId="Textodeglobo">
    <w:name w:val="Balloon Text"/>
    <w:basedOn w:val="Normal"/>
    <w:link w:val="TextodegloboCar"/>
    <w:uiPriority w:val="99"/>
    <w:semiHidden/>
    <w:unhideWhenUsed/>
    <w:rsid w:val="002876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6DA"/>
    <w:rPr>
      <w:rFonts w:ascii="Segoe UI" w:hAnsi="Segoe UI" w:cs="Segoe UI"/>
      <w:sz w:val="18"/>
      <w:szCs w:val="18"/>
    </w:rPr>
  </w:style>
  <w:style w:type="paragraph" w:styleId="Encabezado">
    <w:name w:val="header"/>
    <w:basedOn w:val="Normal"/>
    <w:link w:val="EncabezadoCar"/>
    <w:uiPriority w:val="99"/>
    <w:unhideWhenUsed/>
    <w:rsid w:val="00486B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6B9A"/>
  </w:style>
  <w:style w:type="paragraph" w:styleId="Piedepgina">
    <w:name w:val="footer"/>
    <w:basedOn w:val="Normal"/>
    <w:link w:val="PiedepginaCar"/>
    <w:uiPriority w:val="99"/>
    <w:unhideWhenUsed/>
    <w:rsid w:val="00486B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6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800197">
      <w:bodyDiv w:val="1"/>
      <w:marLeft w:val="0"/>
      <w:marRight w:val="0"/>
      <w:marTop w:val="0"/>
      <w:marBottom w:val="0"/>
      <w:divBdr>
        <w:top w:val="none" w:sz="0" w:space="0" w:color="auto"/>
        <w:left w:val="none" w:sz="0" w:space="0" w:color="auto"/>
        <w:bottom w:val="none" w:sz="0" w:space="0" w:color="auto"/>
        <w:right w:val="none" w:sz="0" w:space="0" w:color="auto"/>
      </w:divBdr>
      <w:divsChild>
        <w:div w:id="1352877482">
          <w:marLeft w:val="0"/>
          <w:marRight w:val="0"/>
          <w:marTop w:val="0"/>
          <w:marBottom w:val="0"/>
          <w:divBdr>
            <w:top w:val="none" w:sz="0" w:space="0" w:color="auto"/>
            <w:left w:val="none" w:sz="0" w:space="0" w:color="auto"/>
            <w:bottom w:val="none" w:sz="0" w:space="0" w:color="auto"/>
            <w:right w:val="none" w:sz="0" w:space="0" w:color="auto"/>
          </w:divBdr>
          <w:divsChild>
            <w:div w:id="1722092320">
              <w:marLeft w:val="0"/>
              <w:marRight w:val="0"/>
              <w:marTop w:val="0"/>
              <w:marBottom w:val="0"/>
              <w:divBdr>
                <w:top w:val="none" w:sz="0" w:space="0" w:color="auto"/>
                <w:left w:val="none" w:sz="0" w:space="0" w:color="auto"/>
                <w:bottom w:val="none" w:sz="0" w:space="0" w:color="auto"/>
                <w:right w:val="none" w:sz="0" w:space="0" w:color="auto"/>
              </w:divBdr>
              <w:divsChild>
                <w:div w:id="1029724399">
                  <w:marLeft w:val="0"/>
                  <w:marRight w:val="0"/>
                  <w:marTop w:val="0"/>
                  <w:marBottom w:val="0"/>
                  <w:divBdr>
                    <w:top w:val="none" w:sz="0" w:space="0" w:color="auto"/>
                    <w:left w:val="none" w:sz="0" w:space="0" w:color="auto"/>
                    <w:bottom w:val="none" w:sz="0" w:space="0" w:color="auto"/>
                    <w:right w:val="none" w:sz="0" w:space="0" w:color="auto"/>
                  </w:divBdr>
                  <w:divsChild>
                    <w:div w:id="2052025460">
                      <w:marLeft w:val="0"/>
                      <w:marRight w:val="0"/>
                      <w:marTop w:val="0"/>
                      <w:marBottom w:val="0"/>
                      <w:divBdr>
                        <w:top w:val="none" w:sz="0" w:space="0" w:color="auto"/>
                        <w:left w:val="none" w:sz="0" w:space="0" w:color="auto"/>
                        <w:bottom w:val="none" w:sz="0" w:space="0" w:color="auto"/>
                        <w:right w:val="none" w:sz="0" w:space="0" w:color="auto"/>
                      </w:divBdr>
                      <w:divsChild>
                        <w:div w:id="930628155">
                          <w:marLeft w:val="0"/>
                          <w:marRight w:val="0"/>
                          <w:marTop w:val="0"/>
                          <w:marBottom w:val="0"/>
                          <w:divBdr>
                            <w:top w:val="none" w:sz="0" w:space="0" w:color="auto"/>
                            <w:left w:val="none" w:sz="0" w:space="0" w:color="auto"/>
                            <w:bottom w:val="none" w:sz="0" w:space="0" w:color="auto"/>
                            <w:right w:val="none" w:sz="0" w:space="0" w:color="auto"/>
                          </w:divBdr>
                          <w:divsChild>
                            <w:div w:id="834418353">
                              <w:marLeft w:val="0"/>
                              <w:marRight w:val="300"/>
                              <w:marTop w:val="180"/>
                              <w:marBottom w:val="0"/>
                              <w:divBdr>
                                <w:top w:val="none" w:sz="0" w:space="0" w:color="auto"/>
                                <w:left w:val="none" w:sz="0" w:space="0" w:color="auto"/>
                                <w:bottom w:val="none" w:sz="0" w:space="0" w:color="auto"/>
                                <w:right w:val="none" w:sz="0" w:space="0" w:color="auto"/>
                              </w:divBdr>
                              <w:divsChild>
                                <w:div w:id="3520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423265">
          <w:marLeft w:val="0"/>
          <w:marRight w:val="0"/>
          <w:marTop w:val="0"/>
          <w:marBottom w:val="0"/>
          <w:divBdr>
            <w:top w:val="none" w:sz="0" w:space="0" w:color="auto"/>
            <w:left w:val="none" w:sz="0" w:space="0" w:color="auto"/>
            <w:bottom w:val="none" w:sz="0" w:space="0" w:color="auto"/>
            <w:right w:val="none" w:sz="0" w:space="0" w:color="auto"/>
          </w:divBdr>
          <w:divsChild>
            <w:div w:id="1646086181">
              <w:marLeft w:val="0"/>
              <w:marRight w:val="0"/>
              <w:marTop w:val="0"/>
              <w:marBottom w:val="0"/>
              <w:divBdr>
                <w:top w:val="none" w:sz="0" w:space="0" w:color="auto"/>
                <w:left w:val="none" w:sz="0" w:space="0" w:color="auto"/>
                <w:bottom w:val="none" w:sz="0" w:space="0" w:color="auto"/>
                <w:right w:val="none" w:sz="0" w:space="0" w:color="auto"/>
              </w:divBdr>
              <w:divsChild>
                <w:div w:id="1562669357">
                  <w:marLeft w:val="0"/>
                  <w:marRight w:val="0"/>
                  <w:marTop w:val="0"/>
                  <w:marBottom w:val="0"/>
                  <w:divBdr>
                    <w:top w:val="none" w:sz="0" w:space="0" w:color="auto"/>
                    <w:left w:val="none" w:sz="0" w:space="0" w:color="auto"/>
                    <w:bottom w:val="none" w:sz="0" w:space="0" w:color="auto"/>
                    <w:right w:val="none" w:sz="0" w:space="0" w:color="auto"/>
                  </w:divBdr>
                  <w:divsChild>
                    <w:div w:id="1853571696">
                      <w:marLeft w:val="0"/>
                      <w:marRight w:val="0"/>
                      <w:marTop w:val="0"/>
                      <w:marBottom w:val="0"/>
                      <w:divBdr>
                        <w:top w:val="none" w:sz="0" w:space="0" w:color="auto"/>
                        <w:left w:val="none" w:sz="0" w:space="0" w:color="auto"/>
                        <w:bottom w:val="none" w:sz="0" w:space="0" w:color="auto"/>
                        <w:right w:val="none" w:sz="0" w:space="0" w:color="auto"/>
                      </w:divBdr>
                      <w:divsChild>
                        <w:div w:id="5739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137325">
      <w:bodyDiv w:val="1"/>
      <w:marLeft w:val="0"/>
      <w:marRight w:val="0"/>
      <w:marTop w:val="0"/>
      <w:marBottom w:val="0"/>
      <w:divBdr>
        <w:top w:val="none" w:sz="0" w:space="0" w:color="auto"/>
        <w:left w:val="none" w:sz="0" w:space="0" w:color="auto"/>
        <w:bottom w:val="none" w:sz="0" w:space="0" w:color="auto"/>
        <w:right w:val="none" w:sz="0" w:space="0" w:color="auto"/>
      </w:divBdr>
      <w:divsChild>
        <w:div w:id="688526383">
          <w:marLeft w:val="0"/>
          <w:marRight w:val="0"/>
          <w:marTop w:val="0"/>
          <w:marBottom w:val="0"/>
          <w:divBdr>
            <w:top w:val="none" w:sz="0" w:space="0" w:color="auto"/>
            <w:left w:val="none" w:sz="0" w:space="0" w:color="auto"/>
            <w:bottom w:val="none" w:sz="0" w:space="0" w:color="auto"/>
            <w:right w:val="none" w:sz="0" w:space="0" w:color="auto"/>
          </w:divBdr>
          <w:divsChild>
            <w:div w:id="938027422">
              <w:marLeft w:val="0"/>
              <w:marRight w:val="0"/>
              <w:marTop w:val="0"/>
              <w:marBottom w:val="0"/>
              <w:divBdr>
                <w:top w:val="none" w:sz="0" w:space="0" w:color="auto"/>
                <w:left w:val="none" w:sz="0" w:space="0" w:color="auto"/>
                <w:bottom w:val="none" w:sz="0" w:space="0" w:color="auto"/>
                <w:right w:val="none" w:sz="0" w:space="0" w:color="auto"/>
              </w:divBdr>
              <w:divsChild>
                <w:div w:id="658852150">
                  <w:marLeft w:val="0"/>
                  <w:marRight w:val="0"/>
                  <w:marTop w:val="0"/>
                  <w:marBottom w:val="0"/>
                  <w:divBdr>
                    <w:top w:val="none" w:sz="0" w:space="0" w:color="auto"/>
                    <w:left w:val="none" w:sz="0" w:space="0" w:color="auto"/>
                    <w:bottom w:val="none" w:sz="0" w:space="0" w:color="auto"/>
                    <w:right w:val="none" w:sz="0" w:space="0" w:color="auto"/>
                  </w:divBdr>
                  <w:divsChild>
                    <w:div w:id="289092506">
                      <w:marLeft w:val="0"/>
                      <w:marRight w:val="0"/>
                      <w:marTop w:val="0"/>
                      <w:marBottom w:val="0"/>
                      <w:divBdr>
                        <w:top w:val="none" w:sz="0" w:space="0" w:color="auto"/>
                        <w:left w:val="none" w:sz="0" w:space="0" w:color="auto"/>
                        <w:bottom w:val="none" w:sz="0" w:space="0" w:color="auto"/>
                        <w:right w:val="none" w:sz="0" w:space="0" w:color="auto"/>
                      </w:divBdr>
                      <w:divsChild>
                        <w:div w:id="1247960288">
                          <w:marLeft w:val="0"/>
                          <w:marRight w:val="0"/>
                          <w:marTop w:val="0"/>
                          <w:marBottom w:val="0"/>
                          <w:divBdr>
                            <w:top w:val="none" w:sz="0" w:space="0" w:color="auto"/>
                            <w:left w:val="none" w:sz="0" w:space="0" w:color="auto"/>
                            <w:bottom w:val="none" w:sz="0" w:space="0" w:color="auto"/>
                            <w:right w:val="none" w:sz="0" w:space="0" w:color="auto"/>
                          </w:divBdr>
                          <w:divsChild>
                            <w:div w:id="1458521885">
                              <w:marLeft w:val="0"/>
                              <w:marRight w:val="300"/>
                              <w:marTop w:val="180"/>
                              <w:marBottom w:val="0"/>
                              <w:divBdr>
                                <w:top w:val="none" w:sz="0" w:space="0" w:color="auto"/>
                                <w:left w:val="none" w:sz="0" w:space="0" w:color="auto"/>
                                <w:bottom w:val="none" w:sz="0" w:space="0" w:color="auto"/>
                                <w:right w:val="none" w:sz="0" w:space="0" w:color="auto"/>
                              </w:divBdr>
                              <w:divsChild>
                                <w:div w:id="911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01973">
          <w:marLeft w:val="0"/>
          <w:marRight w:val="0"/>
          <w:marTop w:val="0"/>
          <w:marBottom w:val="0"/>
          <w:divBdr>
            <w:top w:val="none" w:sz="0" w:space="0" w:color="auto"/>
            <w:left w:val="none" w:sz="0" w:space="0" w:color="auto"/>
            <w:bottom w:val="none" w:sz="0" w:space="0" w:color="auto"/>
            <w:right w:val="none" w:sz="0" w:space="0" w:color="auto"/>
          </w:divBdr>
          <w:divsChild>
            <w:div w:id="1230774981">
              <w:marLeft w:val="0"/>
              <w:marRight w:val="0"/>
              <w:marTop w:val="0"/>
              <w:marBottom w:val="0"/>
              <w:divBdr>
                <w:top w:val="none" w:sz="0" w:space="0" w:color="auto"/>
                <w:left w:val="none" w:sz="0" w:space="0" w:color="auto"/>
                <w:bottom w:val="none" w:sz="0" w:space="0" w:color="auto"/>
                <w:right w:val="none" w:sz="0" w:space="0" w:color="auto"/>
              </w:divBdr>
              <w:divsChild>
                <w:div w:id="1832990709">
                  <w:marLeft w:val="0"/>
                  <w:marRight w:val="0"/>
                  <w:marTop w:val="0"/>
                  <w:marBottom w:val="0"/>
                  <w:divBdr>
                    <w:top w:val="none" w:sz="0" w:space="0" w:color="auto"/>
                    <w:left w:val="none" w:sz="0" w:space="0" w:color="auto"/>
                    <w:bottom w:val="none" w:sz="0" w:space="0" w:color="auto"/>
                    <w:right w:val="none" w:sz="0" w:space="0" w:color="auto"/>
                  </w:divBdr>
                  <w:divsChild>
                    <w:div w:id="1696885970">
                      <w:marLeft w:val="0"/>
                      <w:marRight w:val="0"/>
                      <w:marTop w:val="0"/>
                      <w:marBottom w:val="0"/>
                      <w:divBdr>
                        <w:top w:val="none" w:sz="0" w:space="0" w:color="auto"/>
                        <w:left w:val="none" w:sz="0" w:space="0" w:color="auto"/>
                        <w:bottom w:val="none" w:sz="0" w:space="0" w:color="auto"/>
                        <w:right w:val="none" w:sz="0" w:space="0" w:color="auto"/>
                      </w:divBdr>
                      <w:divsChild>
                        <w:div w:id="12748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2B41-08CB-43E9-9755-F66CFDE6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4633</Words>
  <Characters>25487</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dc:creator>
  <cp:keywords/>
  <dc:description/>
  <cp:lastModifiedBy>Revisor</cp:lastModifiedBy>
  <cp:revision>4</cp:revision>
  <cp:lastPrinted>2019-02-26T14:17:00Z</cp:lastPrinted>
  <dcterms:created xsi:type="dcterms:W3CDTF">2019-03-01T18:26:00Z</dcterms:created>
  <dcterms:modified xsi:type="dcterms:W3CDTF">2019-03-01T19:30:00Z</dcterms:modified>
</cp:coreProperties>
</file>